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0AF" w:rsidRPr="003D48E9" w:rsidRDefault="00DA70AF" w:rsidP="00797992">
      <w:pPr>
        <w:jc w:val="center"/>
        <w:outlineLvl w:val="0"/>
        <w:rPr>
          <w:rFonts w:ascii="Times New Roman" w:eastAsia="Times New Roman" w:hAnsi="Times New Roman" w:cs="Times New Roman"/>
          <w:b/>
          <w:bCs/>
          <w:kern w:val="36"/>
          <w:sz w:val="26"/>
          <w:szCs w:val="26"/>
          <w:lang w:eastAsia="ro-RO"/>
        </w:rPr>
      </w:pPr>
      <w:r w:rsidRPr="003D48E9">
        <w:rPr>
          <w:rFonts w:ascii="Times New Roman" w:eastAsia="Times New Roman" w:hAnsi="Times New Roman" w:cs="Times New Roman"/>
          <w:b/>
          <w:bCs/>
          <w:kern w:val="36"/>
          <w:sz w:val="26"/>
          <w:szCs w:val="26"/>
          <w:lang w:eastAsia="ro-RO"/>
        </w:rPr>
        <w:t>DOCUMENTAȚIA DE ATRIBUIRE</w:t>
      </w:r>
    </w:p>
    <w:p w:rsidR="00942922" w:rsidRPr="003D48E9" w:rsidRDefault="00721C90" w:rsidP="00721C90">
      <w:pPr>
        <w:spacing w:after="0"/>
        <w:jc w:val="center"/>
        <w:rPr>
          <w:rFonts w:ascii="Times New Roman" w:eastAsia="Times New Roman" w:hAnsi="Times New Roman" w:cs="Times New Roman"/>
          <w:b/>
          <w:bCs/>
          <w:sz w:val="26"/>
          <w:szCs w:val="26"/>
          <w:lang w:eastAsia="ro-RO"/>
        </w:rPr>
      </w:pPr>
      <w:r w:rsidRPr="003D48E9">
        <w:rPr>
          <w:rFonts w:ascii="Times New Roman" w:eastAsia="Times New Roman" w:hAnsi="Times New Roman" w:cs="Times New Roman"/>
          <w:b/>
          <w:bCs/>
          <w:sz w:val="26"/>
          <w:szCs w:val="26"/>
          <w:lang w:eastAsia="ro-RO"/>
        </w:rPr>
        <w:t xml:space="preserve">în cadrul procedurii de achiziție nr. </w:t>
      </w:r>
      <w:r w:rsidR="00942922" w:rsidRPr="003D48E9">
        <w:rPr>
          <w:rFonts w:ascii="Times New Roman" w:eastAsia="Times New Roman" w:hAnsi="Times New Roman" w:cs="Times New Roman"/>
          <w:b/>
          <w:bCs/>
          <w:sz w:val="26"/>
          <w:szCs w:val="26"/>
          <w:lang w:eastAsia="ro-RO"/>
        </w:rPr>
        <w:t>1</w:t>
      </w:r>
      <w:r w:rsidRPr="003D48E9">
        <w:rPr>
          <w:rFonts w:ascii="Times New Roman" w:eastAsia="Times New Roman" w:hAnsi="Times New Roman" w:cs="Times New Roman"/>
          <w:b/>
          <w:bCs/>
          <w:sz w:val="26"/>
          <w:szCs w:val="26"/>
          <w:lang w:eastAsia="ro-RO"/>
        </w:rPr>
        <w:t xml:space="preserve"> din </w:t>
      </w:r>
      <w:r w:rsidR="0004024A" w:rsidRPr="003D48E9">
        <w:rPr>
          <w:rFonts w:ascii="Times New Roman" w:eastAsia="Times New Roman" w:hAnsi="Times New Roman" w:cs="Times New Roman"/>
          <w:b/>
          <w:bCs/>
          <w:sz w:val="26"/>
          <w:szCs w:val="26"/>
          <w:lang w:eastAsia="ro-RO"/>
        </w:rPr>
        <w:t>07</w:t>
      </w:r>
      <w:r w:rsidR="00942922" w:rsidRPr="003D48E9">
        <w:rPr>
          <w:rFonts w:ascii="Times New Roman" w:eastAsia="Times New Roman" w:hAnsi="Times New Roman" w:cs="Times New Roman"/>
          <w:b/>
          <w:bCs/>
          <w:sz w:val="26"/>
          <w:szCs w:val="26"/>
          <w:lang w:eastAsia="ro-RO"/>
        </w:rPr>
        <w:t>.0</w:t>
      </w:r>
      <w:r w:rsidR="0004024A" w:rsidRPr="003D48E9">
        <w:rPr>
          <w:rFonts w:ascii="Times New Roman" w:eastAsia="Times New Roman" w:hAnsi="Times New Roman" w:cs="Times New Roman"/>
          <w:b/>
          <w:bCs/>
          <w:sz w:val="26"/>
          <w:szCs w:val="26"/>
          <w:lang w:eastAsia="ro-RO"/>
        </w:rPr>
        <w:t>4</w:t>
      </w:r>
      <w:r w:rsidRPr="003D48E9">
        <w:rPr>
          <w:rFonts w:ascii="Times New Roman" w:eastAsia="Times New Roman" w:hAnsi="Times New Roman" w:cs="Times New Roman"/>
          <w:b/>
          <w:bCs/>
          <w:sz w:val="26"/>
          <w:szCs w:val="26"/>
          <w:lang w:eastAsia="ro-RO"/>
        </w:rPr>
        <w:t>.202</w:t>
      </w:r>
      <w:r w:rsidR="00942922" w:rsidRPr="003D48E9">
        <w:rPr>
          <w:rFonts w:ascii="Times New Roman" w:eastAsia="Times New Roman" w:hAnsi="Times New Roman" w:cs="Times New Roman"/>
          <w:b/>
          <w:bCs/>
          <w:sz w:val="26"/>
          <w:szCs w:val="26"/>
          <w:lang w:eastAsia="ro-RO"/>
        </w:rPr>
        <w:t>6</w:t>
      </w:r>
      <w:r w:rsidRPr="003D48E9">
        <w:rPr>
          <w:rFonts w:ascii="Times New Roman" w:eastAsia="Times New Roman" w:hAnsi="Times New Roman" w:cs="Times New Roman"/>
          <w:b/>
          <w:bCs/>
          <w:sz w:val="26"/>
          <w:szCs w:val="26"/>
          <w:lang w:eastAsia="ro-RO"/>
        </w:rPr>
        <w:t>, privind a</w:t>
      </w:r>
      <w:r w:rsidR="008D5A77" w:rsidRPr="003D48E9">
        <w:rPr>
          <w:rFonts w:ascii="Times New Roman" w:eastAsia="Times New Roman" w:hAnsi="Times New Roman" w:cs="Times New Roman"/>
          <w:b/>
          <w:bCs/>
          <w:sz w:val="26"/>
          <w:szCs w:val="26"/>
          <w:lang w:eastAsia="ro-RO"/>
        </w:rPr>
        <w:t xml:space="preserve">chiziționarea </w:t>
      </w:r>
      <w:r w:rsidR="00942922" w:rsidRPr="003D48E9">
        <w:rPr>
          <w:rFonts w:ascii="Times New Roman" w:eastAsia="Times New Roman" w:hAnsi="Times New Roman" w:cs="Times New Roman"/>
          <w:b/>
          <w:bCs/>
          <w:sz w:val="26"/>
          <w:szCs w:val="26"/>
          <w:lang w:eastAsia="ro-RO"/>
        </w:rPr>
        <w:t xml:space="preserve">lucrărilor de renovare a vopsitoriei la fațada clădirii și a gardului la imobilul din bl. Ștefan cel Mare și Sfânt,  nr. 131, mun. Chișinău </w:t>
      </w:r>
    </w:p>
    <w:p w:rsidR="00721C90" w:rsidRPr="003D48E9" w:rsidRDefault="00721C90" w:rsidP="00721C90">
      <w:pPr>
        <w:spacing w:after="0"/>
        <w:jc w:val="center"/>
        <w:rPr>
          <w:rFonts w:ascii="Times New Roman" w:eastAsia="Times New Roman" w:hAnsi="Times New Roman" w:cs="Times New Roman"/>
          <w:b/>
          <w:bCs/>
          <w:sz w:val="26"/>
          <w:szCs w:val="26"/>
          <w:lang w:eastAsia="ro-RO"/>
        </w:rPr>
      </w:pPr>
      <w:r w:rsidRPr="003D48E9">
        <w:rPr>
          <w:rFonts w:ascii="Times New Roman" w:eastAsia="Times New Roman" w:hAnsi="Times New Roman" w:cs="Times New Roman"/>
          <w:b/>
          <w:bCs/>
          <w:sz w:val="26"/>
          <w:szCs w:val="26"/>
          <w:lang w:eastAsia="ro-RO"/>
        </w:rPr>
        <w:t>prin cererea ofertelor de prețuri</w:t>
      </w:r>
    </w:p>
    <w:p w:rsidR="00DA70AF" w:rsidRPr="007C7C03" w:rsidRDefault="007C7C03" w:rsidP="007C7C03">
      <w:pPr>
        <w:spacing w:after="0"/>
        <w:jc w:val="center"/>
        <w:rPr>
          <w:rFonts w:ascii="Times New Roman" w:eastAsia="Times New Roman" w:hAnsi="Times New Roman" w:cs="Times New Roman"/>
          <w:b/>
          <w:sz w:val="26"/>
          <w:szCs w:val="26"/>
          <w:lang w:eastAsia="ro-RO"/>
        </w:rPr>
      </w:pPr>
      <w:r w:rsidRPr="007C7C03">
        <w:rPr>
          <w:rFonts w:ascii="Times New Roman" w:eastAsia="Times New Roman" w:hAnsi="Times New Roman" w:cs="Times New Roman"/>
          <w:b/>
          <w:sz w:val="26"/>
          <w:szCs w:val="26"/>
          <w:lang w:eastAsia="ro-RO"/>
        </w:rPr>
        <w:t>(organizată repetat)</w:t>
      </w:r>
    </w:p>
    <w:p w:rsidR="008D5A77" w:rsidRPr="003D48E9" w:rsidRDefault="00DA70AF" w:rsidP="009A1BF7">
      <w:pPr>
        <w:pStyle w:val="a8"/>
        <w:numPr>
          <w:ilvl w:val="0"/>
          <w:numId w:val="14"/>
        </w:numPr>
        <w:spacing w:line="276" w:lineRule="auto"/>
        <w:ind w:hanging="513"/>
        <w:outlineLvl w:val="1"/>
        <w:rPr>
          <w:b/>
          <w:bCs/>
          <w:sz w:val="26"/>
          <w:szCs w:val="26"/>
          <w:lang w:val="ro-RO" w:eastAsia="ro-RO"/>
        </w:rPr>
      </w:pPr>
      <w:r w:rsidRPr="003D48E9">
        <w:rPr>
          <w:b/>
          <w:bCs/>
          <w:sz w:val="26"/>
          <w:szCs w:val="26"/>
          <w:lang w:val="ro-RO" w:eastAsia="ro-RO"/>
        </w:rPr>
        <w:t>Informații generale</w:t>
      </w:r>
    </w:p>
    <w:p w:rsidR="008D5A77" w:rsidRPr="003D48E9" w:rsidRDefault="008D5A77" w:rsidP="009A1BF7">
      <w:pPr>
        <w:pStyle w:val="a8"/>
        <w:spacing w:line="276" w:lineRule="auto"/>
        <w:ind w:left="1080" w:firstLine="0"/>
        <w:outlineLvl w:val="1"/>
        <w:rPr>
          <w:b/>
          <w:bCs/>
          <w:sz w:val="26"/>
          <w:szCs w:val="26"/>
          <w:lang w:val="ro-RO" w:eastAsia="ro-RO"/>
        </w:rPr>
      </w:pP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Autoritatea contractantă:</w:t>
      </w:r>
      <w:r w:rsidRPr="003D48E9">
        <w:rPr>
          <w:rFonts w:ascii="Times New Roman" w:eastAsia="Times New Roman" w:hAnsi="Times New Roman" w:cs="Times New Roman"/>
          <w:sz w:val="26"/>
          <w:szCs w:val="26"/>
          <w:lang w:eastAsia="ro-RO"/>
        </w:rPr>
        <w:t xml:space="preserve"> Întreprinderea de Stat „Direcția Servicii pentru Corpul Diplomatic”</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Cod fiscal:</w:t>
      </w:r>
      <w:r w:rsidRPr="003D48E9">
        <w:rPr>
          <w:rFonts w:ascii="Times New Roman" w:eastAsia="Times New Roman" w:hAnsi="Times New Roman" w:cs="Times New Roman"/>
          <w:sz w:val="26"/>
          <w:szCs w:val="26"/>
          <w:lang w:eastAsia="ro-RO"/>
        </w:rPr>
        <w:t xml:space="preserve"> 1002600035904</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Adresă:</w:t>
      </w:r>
      <w:r w:rsidRPr="003D48E9">
        <w:rPr>
          <w:rFonts w:ascii="Times New Roman" w:eastAsia="Times New Roman" w:hAnsi="Times New Roman" w:cs="Times New Roman"/>
          <w:sz w:val="26"/>
          <w:szCs w:val="26"/>
          <w:lang w:eastAsia="ro-RO"/>
        </w:rPr>
        <w:t xml:space="preserve"> MD-2012, mun. Chișinău, str. Alexandru cel Bun, nr. 42</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Persoană de contact:</w:t>
      </w:r>
      <w:r w:rsidRPr="003D48E9">
        <w:rPr>
          <w:rFonts w:ascii="Times New Roman" w:eastAsia="Times New Roman" w:hAnsi="Times New Roman" w:cs="Times New Roman"/>
          <w:sz w:val="26"/>
          <w:szCs w:val="26"/>
          <w:lang w:eastAsia="ro-RO"/>
        </w:rPr>
        <w:t xml:space="preserve"> </w:t>
      </w:r>
      <w:r w:rsidR="00D7207B" w:rsidRPr="003D48E9">
        <w:rPr>
          <w:rFonts w:ascii="Times New Roman" w:eastAsia="Times New Roman" w:hAnsi="Times New Roman" w:cs="Times New Roman"/>
          <w:sz w:val="26"/>
          <w:szCs w:val="26"/>
          <w:lang w:eastAsia="ro-RO"/>
        </w:rPr>
        <w:t>Mărîi Gheorghe ,</w:t>
      </w:r>
      <w:r w:rsidR="00D7207B" w:rsidRPr="003D48E9">
        <w:rPr>
          <w:rFonts w:ascii="Times New Roman" w:hAnsi="Times New Roman" w:cs="Times New Roman"/>
          <w:color w:val="000000" w:themeColor="text1"/>
          <w:sz w:val="26"/>
          <w:szCs w:val="26"/>
        </w:rPr>
        <w:t xml:space="preserve"> specialist în organizarea lucrărilor de exploatare și reparații a clădirilor și construcțiilor</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Telefon:</w:t>
      </w:r>
      <w:r w:rsidRPr="003D48E9">
        <w:rPr>
          <w:rFonts w:ascii="Times New Roman" w:eastAsia="Times New Roman" w:hAnsi="Times New Roman" w:cs="Times New Roman"/>
          <w:sz w:val="26"/>
          <w:szCs w:val="26"/>
          <w:lang w:eastAsia="ro-RO"/>
        </w:rPr>
        <w:t xml:space="preserve"> </w:t>
      </w:r>
      <w:r w:rsidR="0088209D">
        <w:rPr>
          <w:sz w:val="26"/>
          <w:szCs w:val="26"/>
        </w:rPr>
        <w:t>022-27-76-92</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Email:</w:t>
      </w:r>
      <w:r w:rsidRPr="003D48E9">
        <w:rPr>
          <w:rFonts w:ascii="Times New Roman" w:eastAsia="Times New Roman" w:hAnsi="Times New Roman" w:cs="Times New Roman"/>
          <w:sz w:val="26"/>
          <w:szCs w:val="26"/>
          <w:lang w:eastAsia="ro-RO"/>
        </w:rPr>
        <w:t xml:space="preserve"> office.dscd@gmail.com</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Tip procedură:</w:t>
      </w:r>
      <w:r w:rsidRPr="003D48E9">
        <w:rPr>
          <w:rFonts w:ascii="Times New Roman" w:eastAsia="Times New Roman" w:hAnsi="Times New Roman" w:cs="Times New Roman"/>
          <w:sz w:val="26"/>
          <w:szCs w:val="26"/>
          <w:lang w:eastAsia="ro-RO"/>
        </w:rPr>
        <w:t xml:space="preserve"> Cererea ofertelor de prețuri</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Temei legal:</w:t>
      </w:r>
      <w:r w:rsidRPr="003D48E9">
        <w:rPr>
          <w:rFonts w:ascii="Times New Roman" w:eastAsia="Times New Roman" w:hAnsi="Times New Roman" w:cs="Times New Roman"/>
          <w:sz w:val="26"/>
          <w:szCs w:val="26"/>
          <w:lang w:eastAsia="ro-RO"/>
        </w:rPr>
        <w:t xml:space="preserve"> Hotărârea Guvernului nr. 351/2020</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Tip contract:</w:t>
      </w:r>
      <w:r w:rsidRPr="003D48E9">
        <w:rPr>
          <w:rFonts w:ascii="Times New Roman" w:eastAsia="Times New Roman" w:hAnsi="Times New Roman" w:cs="Times New Roman"/>
          <w:sz w:val="26"/>
          <w:szCs w:val="26"/>
          <w:lang w:eastAsia="ro-RO"/>
        </w:rPr>
        <w:t xml:space="preserve"> </w:t>
      </w:r>
      <w:r w:rsidR="00942922" w:rsidRPr="003D48E9">
        <w:rPr>
          <w:rFonts w:ascii="Times New Roman" w:eastAsia="Times New Roman" w:hAnsi="Times New Roman" w:cs="Times New Roman"/>
          <w:sz w:val="26"/>
          <w:szCs w:val="26"/>
          <w:lang w:eastAsia="ro-RO"/>
        </w:rPr>
        <w:t>Lucrări</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Obiectul achiziției:</w:t>
      </w:r>
      <w:r w:rsidRPr="003D48E9">
        <w:rPr>
          <w:rFonts w:ascii="Times New Roman" w:eastAsia="Times New Roman" w:hAnsi="Times New Roman" w:cs="Times New Roman"/>
          <w:sz w:val="26"/>
          <w:szCs w:val="26"/>
          <w:lang w:eastAsia="ro-RO"/>
        </w:rPr>
        <w:t xml:space="preserve"> </w:t>
      </w:r>
      <w:r w:rsidR="00E12483" w:rsidRPr="003D48E9">
        <w:rPr>
          <w:rFonts w:ascii="Times New Roman" w:eastAsia="Times New Roman" w:hAnsi="Times New Roman" w:cs="Times New Roman"/>
          <w:sz w:val="26"/>
          <w:szCs w:val="26"/>
          <w:lang w:eastAsia="ro-RO"/>
        </w:rPr>
        <w:t>Lucrări de renovare a vopsitoriei/coloristicii la fațada clădirii și a gardului (curățare,vopsire) fără modificarea aspectului exterior actual, a caracteristicilor arhitecturale și structurale ale acestora pentru imobilul din bd. Ștefan cel Mare și Sfânt, nr. 131, mun. Chișinău (volum redus), cu statut de Monument de arhitectură de însemnătate locală, introdus în Registrul monumentelor de istorie și cultură ale municipiului Chișinău (Ambasada și Consulatul Ungariei, conform Schiței de proiect avizat</w:t>
      </w:r>
      <w:r w:rsidR="00E12483" w:rsidRPr="003D48E9">
        <w:rPr>
          <w:rFonts w:ascii="Times New Roman" w:eastAsia="Times New Roman" w:hAnsi="Times New Roman" w:cs="Times New Roman"/>
          <w:sz w:val="26"/>
          <w:szCs w:val="26"/>
          <w:lang w:val="ro-MO" w:eastAsia="ro-RO"/>
        </w:rPr>
        <w:t>ă</w:t>
      </w:r>
      <w:r w:rsidR="00E12483" w:rsidRPr="003D48E9">
        <w:rPr>
          <w:rFonts w:ascii="Times New Roman" w:eastAsia="Times New Roman" w:hAnsi="Times New Roman" w:cs="Times New Roman"/>
          <w:sz w:val="26"/>
          <w:szCs w:val="26"/>
          <w:lang w:eastAsia="ro-RO"/>
        </w:rPr>
        <w:t>).</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Cod CPV:</w:t>
      </w:r>
      <w:r w:rsidR="00942922" w:rsidRPr="003D48E9">
        <w:rPr>
          <w:rFonts w:ascii="Times New Roman" w:eastAsia="Times New Roman" w:hAnsi="Times New Roman" w:cs="Times New Roman"/>
          <w:b/>
          <w:bCs/>
          <w:sz w:val="26"/>
          <w:szCs w:val="26"/>
          <w:lang w:eastAsia="ro-RO"/>
        </w:rPr>
        <w:t xml:space="preserve"> 45453000-7 </w:t>
      </w:r>
      <w:r w:rsidR="00942922" w:rsidRPr="003D48E9">
        <w:rPr>
          <w:rFonts w:ascii="Times New Roman" w:eastAsia="Times New Roman" w:hAnsi="Times New Roman" w:cs="Times New Roman"/>
          <w:sz w:val="26"/>
          <w:szCs w:val="26"/>
          <w:lang w:eastAsia="ro-RO"/>
        </w:rPr>
        <w:t xml:space="preserve">- </w:t>
      </w:r>
      <w:r w:rsidRPr="003D48E9">
        <w:rPr>
          <w:rFonts w:ascii="Times New Roman" w:eastAsia="Times New Roman" w:hAnsi="Times New Roman" w:cs="Times New Roman"/>
          <w:sz w:val="26"/>
          <w:szCs w:val="26"/>
          <w:lang w:eastAsia="ro-RO"/>
        </w:rPr>
        <w:t xml:space="preserve"> </w:t>
      </w:r>
      <w:r w:rsidR="00942922" w:rsidRPr="003D48E9">
        <w:rPr>
          <w:rFonts w:ascii="Times New Roman" w:eastAsia="Times New Roman" w:hAnsi="Times New Roman" w:cs="Times New Roman"/>
          <w:sz w:val="26"/>
          <w:szCs w:val="26"/>
          <w:lang w:eastAsia="ro-RO"/>
        </w:rPr>
        <w:t>Lucrări de reparaţii şi de renovare</w:t>
      </w:r>
    </w:p>
    <w:p w:rsidR="00DA70AF" w:rsidRPr="003D48E9" w:rsidRDefault="00DA70AF" w:rsidP="009A1BF7">
      <w:pPr>
        <w:spacing w:after="0"/>
        <w:jc w:val="both"/>
        <w:rPr>
          <w:rFonts w:ascii="Times New Roman" w:eastAsia="Times New Roman" w:hAnsi="Times New Roman" w:cs="Times New Roman"/>
          <w:sz w:val="26"/>
          <w:szCs w:val="26"/>
          <w:lang w:eastAsia="ro-RO"/>
        </w:rPr>
      </w:pPr>
    </w:p>
    <w:p w:rsidR="00DA70AF" w:rsidRPr="003D48E9" w:rsidRDefault="00DA70AF" w:rsidP="009A1BF7">
      <w:pPr>
        <w:pStyle w:val="a8"/>
        <w:numPr>
          <w:ilvl w:val="0"/>
          <w:numId w:val="14"/>
        </w:numPr>
        <w:spacing w:line="276" w:lineRule="auto"/>
        <w:ind w:hanging="513"/>
        <w:outlineLvl w:val="1"/>
        <w:rPr>
          <w:b/>
          <w:bCs/>
          <w:sz w:val="26"/>
          <w:szCs w:val="26"/>
          <w:lang w:val="ro-RO" w:eastAsia="ro-RO"/>
        </w:rPr>
      </w:pPr>
      <w:r w:rsidRPr="003D48E9">
        <w:rPr>
          <w:b/>
          <w:bCs/>
          <w:sz w:val="26"/>
          <w:szCs w:val="26"/>
          <w:lang w:val="ro-RO" w:eastAsia="ro-RO"/>
        </w:rPr>
        <w:t>Scopul achiziției</w:t>
      </w:r>
    </w:p>
    <w:p w:rsidR="008D5A77" w:rsidRPr="003D48E9" w:rsidRDefault="008D5A77" w:rsidP="009A1BF7">
      <w:pPr>
        <w:pStyle w:val="a8"/>
        <w:spacing w:line="276" w:lineRule="auto"/>
        <w:ind w:left="1080" w:firstLine="0"/>
        <w:outlineLvl w:val="1"/>
        <w:rPr>
          <w:b/>
          <w:bCs/>
          <w:sz w:val="26"/>
          <w:szCs w:val="26"/>
          <w:lang w:val="ro-RO" w:eastAsia="ro-RO"/>
        </w:rPr>
      </w:pPr>
    </w:p>
    <w:p w:rsidR="00942922" w:rsidRPr="003D48E9" w:rsidRDefault="00DA70AF" w:rsidP="00942922">
      <w:pPr>
        <w:spacing w:after="0"/>
        <w:ind w:firstLine="567"/>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 xml:space="preserve">Obiectul achiziției îl constituie </w:t>
      </w:r>
      <w:r w:rsidR="00942922" w:rsidRPr="003D48E9">
        <w:rPr>
          <w:rFonts w:ascii="Times New Roman" w:eastAsia="Times New Roman" w:hAnsi="Times New Roman" w:cs="Times New Roman"/>
          <w:sz w:val="26"/>
          <w:szCs w:val="26"/>
          <w:lang w:eastAsia="ro-RO"/>
        </w:rPr>
        <w:t xml:space="preserve">lucrările de renovare a vopsitoriei la fațada clădirii și a gardului (curățare, vopsire) fără modificarea aspectului exterior actual, a caracteristicilor arhitecturale și structurale ale acestora pentru imobilul din </w:t>
      </w:r>
      <w:r w:rsidR="00F35012" w:rsidRPr="003D48E9">
        <w:rPr>
          <w:rFonts w:ascii="Times New Roman" w:eastAsia="Times New Roman" w:hAnsi="Times New Roman" w:cs="Times New Roman"/>
          <w:sz w:val="26"/>
          <w:szCs w:val="26"/>
          <w:lang w:eastAsia="ro-RO"/>
        </w:rPr>
        <w:t>bd</w:t>
      </w:r>
      <w:r w:rsidR="00942922" w:rsidRPr="003D48E9">
        <w:rPr>
          <w:rFonts w:ascii="Times New Roman" w:eastAsia="Times New Roman" w:hAnsi="Times New Roman" w:cs="Times New Roman"/>
          <w:sz w:val="26"/>
          <w:szCs w:val="26"/>
          <w:lang w:eastAsia="ro-RO"/>
        </w:rPr>
        <w:t>. Ștefan cel Mare, nr. 131, mun. Chișinău  (volum redus), cu statut de Monument de arhitectură de însemnătate locală, introdus în Registrul monumentelor de istorie şi cultură ale municipiului Chişinău</w:t>
      </w:r>
      <w:r w:rsidR="00ED7706" w:rsidRPr="003D48E9">
        <w:rPr>
          <w:rFonts w:ascii="Times New Roman" w:eastAsia="Times New Roman" w:hAnsi="Times New Roman" w:cs="Times New Roman"/>
          <w:sz w:val="26"/>
          <w:szCs w:val="26"/>
          <w:lang w:eastAsia="ro-RO"/>
        </w:rPr>
        <w:t>.</w:t>
      </w:r>
    </w:p>
    <w:p w:rsidR="00DA70AF" w:rsidRPr="003D48E9" w:rsidRDefault="00DA70AF" w:rsidP="009A1BF7">
      <w:pPr>
        <w:spacing w:after="0"/>
        <w:ind w:firstLine="567"/>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Scopul este de a asigura o intervenție conformă cu exigențele actuale privind siguranța structurală, protecția patrimoniului construit și normele în vigoare.</w:t>
      </w:r>
    </w:p>
    <w:p w:rsidR="00DA70AF" w:rsidRPr="003D48E9" w:rsidRDefault="00DA70AF" w:rsidP="009A1BF7">
      <w:pPr>
        <w:spacing w:after="0"/>
        <w:jc w:val="both"/>
        <w:rPr>
          <w:rFonts w:ascii="Times New Roman" w:eastAsia="Times New Roman" w:hAnsi="Times New Roman" w:cs="Times New Roman"/>
          <w:sz w:val="26"/>
          <w:szCs w:val="26"/>
          <w:lang w:eastAsia="ro-RO"/>
        </w:rPr>
      </w:pPr>
    </w:p>
    <w:p w:rsidR="008D5A77" w:rsidRPr="003D48E9" w:rsidRDefault="00DA70AF" w:rsidP="000D731C">
      <w:pPr>
        <w:pStyle w:val="a8"/>
        <w:numPr>
          <w:ilvl w:val="0"/>
          <w:numId w:val="14"/>
        </w:numPr>
        <w:spacing w:line="276" w:lineRule="auto"/>
        <w:ind w:hanging="513"/>
        <w:outlineLvl w:val="1"/>
        <w:rPr>
          <w:b/>
          <w:bCs/>
          <w:sz w:val="26"/>
          <w:szCs w:val="26"/>
          <w:lang w:val="ro-RO" w:eastAsia="ro-RO"/>
        </w:rPr>
      </w:pPr>
      <w:r w:rsidRPr="003D48E9">
        <w:rPr>
          <w:b/>
          <w:bCs/>
          <w:sz w:val="26"/>
          <w:szCs w:val="26"/>
          <w:lang w:val="ro-RO" w:eastAsia="ro-RO"/>
        </w:rPr>
        <w:t>Valoarea estimativă a achiziției</w:t>
      </w:r>
    </w:p>
    <w:p w:rsidR="008D5A77" w:rsidRPr="003D48E9" w:rsidRDefault="00024CD4" w:rsidP="003D48E9">
      <w:pPr>
        <w:spacing w:after="0"/>
        <w:ind w:left="72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 xml:space="preserve">      </w:t>
      </w:r>
      <w:r w:rsidR="00DA70AF" w:rsidRPr="003D48E9">
        <w:rPr>
          <w:rFonts w:ascii="Times New Roman" w:eastAsia="Times New Roman" w:hAnsi="Times New Roman" w:cs="Times New Roman"/>
          <w:bCs/>
          <w:sz w:val="26"/>
          <w:szCs w:val="26"/>
          <w:lang w:eastAsia="ro-RO"/>
        </w:rPr>
        <w:t>Valoare estimată</w:t>
      </w:r>
      <w:r w:rsidRPr="003D48E9">
        <w:rPr>
          <w:rFonts w:ascii="Times New Roman" w:eastAsia="Times New Roman" w:hAnsi="Times New Roman" w:cs="Times New Roman"/>
          <w:bCs/>
          <w:sz w:val="26"/>
          <w:szCs w:val="26"/>
          <w:lang w:eastAsia="ro-RO"/>
        </w:rPr>
        <w:t xml:space="preserve"> –  </w:t>
      </w:r>
      <w:r w:rsidR="00D7207B" w:rsidRPr="003D48E9">
        <w:rPr>
          <w:rFonts w:ascii="Times New Roman" w:eastAsia="Times New Roman" w:hAnsi="Times New Roman" w:cs="Times New Roman"/>
          <w:sz w:val="26"/>
          <w:szCs w:val="26"/>
          <w:lang w:eastAsia="ro-RO"/>
        </w:rPr>
        <w:t>322 348</w:t>
      </w:r>
      <w:r w:rsidR="00DA70AF" w:rsidRPr="003D48E9">
        <w:rPr>
          <w:rFonts w:ascii="Times New Roman" w:eastAsia="Times New Roman" w:hAnsi="Times New Roman" w:cs="Times New Roman"/>
          <w:sz w:val="26"/>
          <w:szCs w:val="26"/>
          <w:lang w:eastAsia="ro-RO"/>
        </w:rPr>
        <w:t xml:space="preserve"> lei (fără TVA)</w:t>
      </w:r>
    </w:p>
    <w:p w:rsidR="00DA70AF" w:rsidRPr="003D48E9" w:rsidRDefault="00DA70AF" w:rsidP="009A1BF7">
      <w:pPr>
        <w:pStyle w:val="a8"/>
        <w:numPr>
          <w:ilvl w:val="0"/>
          <w:numId w:val="14"/>
        </w:numPr>
        <w:spacing w:line="276" w:lineRule="auto"/>
        <w:ind w:hanging="513"/>
        <w:outlineLvl w:val="1"/>
        <w:rPr>
          <w:b/>
          <w:bCs/>
          <w:sz w:val="26"/>
          <w:szCs w:val="26"/>
          <w:lang w:val="ro-RO" w:eastAsia="ro-RO"/>
        </w:rPr>
      </w:pPr>
      <w:r w:rsidRPr="003D48E9">
        <w:rPr>
          <w:b/>
          <w:bCs/>
          <w:sz w:val="26"/>
          <w:szCs w:val="26"/>
          <w:lang w:val="ro-RO" w:eastAsia="ro-RO"/>
        </w:rPr>
        <w:lastRenderedPageBreak/>
        <w:t>Criteriul de atribuire</w:t>
      </w:r>
      <w:r w:rsidR="008D5A77" w:rsidRPr="003D48E9">
        <w:rPr>
          <w:b/>
          <w:bCs/>
          <w:sz w:val="26"/>
          <w:szCs w:val="26"/>
          <w:lang w:val="ro-RO" w:eastAsia="ro-RO"/>
        </w:rPr>
        <w:t xml:space="preserve"> și factorii de evaluare</w:t>
      </w:r>
    </w:p>
    <w:p w:rsidR="008D5A77" w:rsidRPr="003D48E9" w:rsidRDefault="008D5A77" w:rsidP="009A1BF7">
      <w:pPr>
        <w:pStyle w:val="a8"/>
        <w:spacing w:line="276" w:lineRule="auto"/>
        <w:ind w:left="1080" w:firstLine="0"/>
        <w:outlineLvl w:val="1"/>
        <w:rPr>
          <w:b/>
          <w:bCs/>
          <w:sz w:val="26"/>
          <w:szCs w:val="26"/>
          <w:lang w:val="ro-RO" w:eastAsia="ro-RO"/>
        </w:rPr>
      </w:pPr>
    </w:p>
    <w:p w:rsidR="009A1BF7"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Criteriu</w:t>
      </w:r>
      <w:r w:rsidR="008D5A77" w:rsidRPr="003D48E9">
        <w:rPr>
          <w:rFonts w:ascii="Times New Roman" w:eastAsia="Times New Roman" w:hAnsi="Times New Roman" w:cs="Times New Roman"/>
          <w:b/>
          <w:bCs/>
          <w:sz w:val="26"/>
          <w:szCs w:val="26"/>
          <w:lang w:eastAsia="ro-RO"/>
        </w:rPr>
        <w:t xml:space="preserve"> de atribuire</w:t>
      </w:r>
      <w:r w:rsidRPr="003D48E9">
        <w:rPr>
          <w:rFonts w:ascii="Times New Roman" w:eastAsia="Times New Roman" w:hAnsi="Times New Roman" w:cs="Times New Roman"/>
          <w:b/>
          <w:bCs/>
          <w:sz w:val="26"/>
          <w:szCs w:val="26"/>
          <w:lang w:eastAsia="ro-RO"/>
        </w:rPr>
        <w:t>:</w:t>
      </w:r>
      <w:r w:rsidRPr="003D48E9">
        <w:rPr>
          <w:rFonts w:ascii="Times New Roman" w:eastAsia="Times New Roman" w:hAnsi="Times New Roman" w:cs="Times New Roman"/>
          <w:sz w:val="26"/>
          <w:szCs w:val="26"/>
          <w:lang w:eastAsia="ro-RO"/>
        </w:rPr>
        <w:t xml:space="preserve"> Cel mai bun raport calitate-preț</w:t>
      </w:r>
    </w:p>
    <w:p w:rsidR="009145CD" w:rsidRPr="003D48E9" w:rsidRDefault="00DA70AF" w:rsidP="003D48E9">
      <w:pPr>
        <w:pStyle w:val="a8"/>
        <w:tabs>
          <w:tab w:val="left" w:pos="709"/>
          <w:tab w:val="left" w:pos="851"/>
        </w:tabs>
        <w:ind w:left="567"/>
        <w:rPr>
          <w:b/>
          <w:sz w:val="26"/>
          <w:szCs w:val="26"/>
          <w:lang w:val="ro-RO"/>
        </w:rPr>
      </w:pPr>
      <w:r w:rsidRPr="003D48E9">
        <w:rPr>
          <w:bCs/>
          <w:sz w:val="26"/>
          <w:szCs w:val="26"/>
          <w:lang w:val="ro-RO" w:eastAsia="ro-RO"/>
        </w:rPr>
        <w:t>Factorii de evaluare și ponderile:</w:t>
      </w:r>
      <w:r w:rsidR="000D731C" w:rsidRPr="003D48E9">
        <w:rPr>
          <w:b/>
          <w:sz w:val="26"/>
          <w:szCs w:val="26"/>
          <w:lang w:val="ro-RO"/>
        </w:rPr>
        <w:t xml:space="preserve"> </w:t>
      </w:r>
    </w:p>
    <w:p w:rsidR="009145CD" w:rsidRPr="003D48E9" w:rsidRDefault="009145CD" w:rsidP="000D731C">
      <w:pPr>
        <w:pStyle w:val="a8"/>
        <w:tabs>
          <w:tab w:val="left" w:pos="709"/>
          <w:tab w:val="left" w:pos="851"/>
        </w:tabs>
        <w:ind w:left="567"/>
        <w:rPr>
          <w:b/>
          <w:sz w:val="26"/>
          <w:szCs w:val="26"/>
          <w:lang w:val="ro-RO"/>
        </w:rPr>
      </w:pPr>
    </w:p>
    <w:tbl>
      <w:tblPr>
        <w:tblStyle w:val="11"/>
        <w:tblW w:w="5000" w:type="pct"/>
        <w:tblLook w:val="04A0" w:firstRow="1" w:lastRow="0" w:firstColumn="1" w:lastColumn="0" w:noHBand="0" w:noVBand="1"/>
      </w:tblPr>
      <w:tblGrid>
        <w:gridCol w:w="888"/>
        <w:gridCol w:w="6566"/>
        <w:gridCol w:w="2117"/>
      </w:tblGrid>
      <w:tr w:rsidR="009145CD" w:rsidRPr="003D48E9" w:rsidTr="000879C9">
        <w:tc>
          <w:tcPr>
            <w:tcW w:w="464" w:type="pct"/>
            <w:shd w:val="clear" w:color="auto" w:fill="DAEEF3" w:themeFill="accent5" w:themeFillTint="33"/>
          </w:tcPr>
          <w:p w:rsidR="009145CD" w:rsidRPr="003D48E9" w:rsidRDefault="009145CD" w:rsidP="009145CD">
            <w:pPr>
              <w:tabs>
                <w:tab w:val="left" w:pos="612"/>
              </w:tabs>
              <w:jc w:val="both"/>
              <w:rPr>
                <w:rFonts w:ascii="Times New Roman" w:eastAsia="Times New Roman" w:hAnsi="Times New Roman" w:cs="Times New Roman"/>
                <w:b/>
                <w:iCs/>
                <w:sz w:val="26"/>
                <w:szCs w:val="26"/>
              </w:rPr>
            </w:pPr>
            <w:r w:rsidRPr="003D48E9">
              <w:rPr>
                <w:rFonts w:ascii="Times New Roman" w:eastAsia="Times New Roman" w:hAnsi="Times New Roman" w:cs="Times New Roman"/>
                <w:b/>
                <w:iCs/>
                <w:sz w:val="26"/>
                <w:szCs w:val="26"/>
              </w:rPr>
              <w:t>Nr.</w:t>
            </w:r>
          </w:p>
        </w:tc>
        <w:tc>
          <w:tcPr>
            <w:tcW w:w="3430" w:type="pct"/>
            <w:shd w:val="clear" w:color="auto" w:fill="DAEEF3" w:themeFill="accent5" w:themeFillTint="33"/>
          </w:tcPr>
          <w:p w:rsidR="009145CD" w:rsidRPr="003D48E9" w:rsidRDefault="009145CD" w:rsidP="009145CD">
            <w:pPr>
              <w:tabs>
                <w:tab w:val="left" w:pos="612"/>
              </w:tabs>
              <w:jc w:val="both"/>
              <w:rPr>
                <w:rFonts w:ascii="Times New Roman" w:eastAsia="Times New Roman" w:hAnsi="Times New Roman" w:cs="Times New Roman"/>
                <w:b/>
                <w:iCs/>
                <w:sz w:val="26"/>
                <w:szCs w:val="26"/>
              </w:rPr>
            </w:pPr>
            <w:r w:rsidRPr="003D48E9">
              <w:rPr>
                <w:rFonts w:ascii="Times New Roman" w:eastAsia="Times New Roman" w:hAnsi="Times New Roman" w:cs="Times New Roman"/>
                <w:b/>
                <w:iCs/>
                <w:sz w:val="26"/>
                <w:szCs w:val="26"/>
              </w:rPr>
              <w:t>Denumirea factorului de evaluare</w:t>
            </w:r>
          </w:p>
        </w:tc>
        <w:tc>
          <w:tcPr>
            <w:tcW w:w="1106" w:type="pct"/>
            <w:shd w:val="clear" w:color="auto" w:fill="DAEEF3" w:themeFill="accent5" w:themeFillTint="33"/>
          </w:tcPr>
          <w:p w:rsidR="009145CD" w:rsidRPr="003D48E9" w:rsidRDefault="009145CD" w:rsidP="009145CD">
            <w:pPr>
              <w:tabs>
                <w:tab w:val="left" w:pos="612"/>
              </w:tabs>
              <w:jc w:val="both"/>
              <w:rPr>
                <w:rFonts w:ascii="Times New Roman" w:eastAsia="Times New Roman" w:hAnsi="Times New Roman" w:cs="Times New Roman"/>
                <w:b/>
                <w:iCs/>
                <w:sz w:val="26"/>
                <w:szCs w:val="26"/>
              </w:rPr>
            </w:pPr>
            <w:r w:rsidRPr="003D48E9">
              <w:rPr>
                <w:rFonts w:ascii="Times New Roman" w:eastAsia="Times New Roman" w:hAnsi="Times New Roman" w:cs="Times New Roman"/>
                <w:b/>
                <w:iCs/>
                <w:sz w:val="26"/>
                <w:szCs w:val="26"/>
              </w:rPr>
              <w:t>Ponderea (%)</w:t>
            </w:r>
          </w:p>
        </w:tc>
      </w:tr>
      <w:tr w:rsidR="009145CD" w:rsidRPr="003D48E9" w:rsidTr="000879C9">
        <w:tc>
          <w:tcPr>
            <w:tcW w:w="464" w:type="pct"/>
          </w:tcPr>
          <w:p w:rsidR="009145CD" w:rsidRPr="003D48E9" w:rsidRDefault="009145CD" w:rsidP="009145CD">
            <w:pPr>
              <w:tabs>
                <w:tab w:val="left" w:pos="612"/>
              </w:tabs>
              <w:jc w:val="both"/>
              <w:rPr>
                <w:rFonts w:ascii="Times New Roman" w:eastAsia="Times New Roman" w:hAnsi="Times New Roman" w:cs="Times New Roman"/>
                <w:sz w:val="26"/>
                <w:szCs w:val="26"/>
              </w:rPr>
            </w:pPr>
            <w:r w:rsidRPr="003D48E9">
              <w:rPr>
                <w:rFonts w:ascii="Times New Roman" w:eastAsia="Times New Roman" w:hAnsi="Times New Roman" w:cs="Times New Roman"/>
                <w:sz w:val="26"/>
                <w:szCs w:val="26"/>
              </w:rPr>
              <w:t>1.</w:t>
            </w:r>
          </w:p>
        </w:tc>
        <w:tc>
          <w:tcPr>
            <w:tcW w:w="3430" w:type="pct"/>
          </w:tcPr>
          <w:p w:rsidR="009145CD" w:rsidRPr="003D48E9" w:rsidRDefault="009145CD" w:rsidP="009145CD">
            <w:pPr>
              <w:tabs>
                <w:tab w:val="left" w:pos="612"/>
              </w:tabs>
              <w:jc w:val="both"/>
              <w:rPr>
                <w:rFonts w:ascii="Times New Roman" w:eastAsia="Times New Roman" w:hAnsi="Times New Roman" w:cs="Times New Roman"/>
                <w:sz w:val="26"/>
                <w:szCs w:val="26"/>
              </w:rPr>
            </w:pPr>
            <w:r w:rsidRPr="003D48E9">
              <w:rPr>
                <w:rFonts w:ascii="Times New Roman" w:eastAsia="Times New Roman" w:hAnsi="Times New Roman" w:cs="Times New Roman"/>
                <w:sz w:val="26"/>
                <w:szCs w:val="26"/>
              </w:rPr>
              <w:t>Prețul</w:t>
            </w:r>
          </w:p>
        </w:tc>
        <w:tc>
          <w:tcPr>
            <w:tcW w:w="1106" w:type="pct"/>
          </w:tcPr>
          <w:p w:rsidR="009145CD" w:rsidRPr="003D48E9" w:rsidRDefault="009145CD" w:rsidP="009145CD">
            <w:pPr>
              <w:tabs>
                <w:tab w:val="left" w:pos="612"/>
              </w:tabs>
              <w:jc w:val="both"/>
              <w:rPr>
                <w:rFonts w:ascii="Times New Roman" w:eastAsia="Times New Roman" w:hAnsi="Times New Roman" w:cs="Times New Roman"/>
                <w:sz w:val="26"/>
                <w:szCs w:val="26"/>
              </w:rPr>
            </w:pPr>
            <w:r w:rsidRPr="003D48E9">
              <w:rPr>
                <w:rFonts w:ascii="Times New Roman" w:eastAsia="Times New Roman" w:hAnsi="Times New Roman" w:cs="Times New Roman"/>
                <w:sz w:val="26"/>
                <w:szCs w:val="26"/>
              </w:rPr>
              <w:t>80</w:t>
            </w:r>
          </w:p>
        </w:tc>
      </w:tr>
      <w:tr w:rsidR="009145CD" w:rsidRPr="003D48E9" w:rsidTr="000879C9">
        <w:trPr>
          <w:trHeight w:val="255"/>
        </w:trPr>
        <w:tc>
          <w:tcPr>
            <w:tcW w:w="464" w:type="pct"/>
          </w:tcPr>
          <w:p w:rsidR="009145CD" w:rsidRPr="003D48E9" w:rsidRDefault="009145CD" w:rsidP="009145CD">
            <w:pPr>
              <w:tabs>
                <w:tab w:val="left" w:pos="612"/>
              </w:tabs>
              <w:jc w:val="both"/>
              <w:rPr>
                <w:rFonts w:ascii="Times New Roman" w:eastAsia="Times New Roman" w:hAnsi="Times New Roman" w:cs="Times New Roman"/>
                <w:sz w:val="26"/>
                <w:szCs w:val="26"/>
              </w:rPr>
            </w:pPr>
            <w:r w:rsidRPr="003D48E9">
              <w:rPr>
                <w:rFonts w:ascii="Times New Roman" w:eastAsia="Times New Roman" w:hAnsi="Times New Roman" w:cs="Times New Roman"/>
                <w:sz w:val="26"/>
                <w:szCs w:val="26"/>
              </w:rPr>
              <w:t>2.</w:t>
            </w:r>
          </w:p>
        </w:tc>
        <w:tc>
          <w:tcPr>
            <w:tcW w:w="3430" w:type="pct"/>
          </w:tcPr>
          <w:p w:rsidR="009145CD" w:rsidRPr="003D48E9" w:rsidRDefault="009145CD" w:rsidP="009145CD">
            <w:pPr>
              <w:tabs>
                <w:tab w:val="left" w:pos="612"/>
              </w:tabs>
              <w:jc w:val="both"/>
              <w:rPr>
                <w:rFonts w:ascii="Times New Roman" w:eastAsia="Times New Roman" w:hAnsi="Times New Roman" w:cs="Times New Roman"/>
                <w:sz w:val="26"/>
                <w:szCs w:val="26"/>
              </w:rPr>
            </w:pPr>
            <w:r w:rsidRPr="003D48E9">
              <w:rPr>
                <w:rFonts w:ascii="Times New Roman" w:eastAsia="Times New Roman" w:hAnsi="Times New Roman" w:cs="Times New Roman"/>
                <w:sz w:val="26"/>
                <w:szCs w:val="26"/>
              </w:rPr>
              <w:t>Experiența</w:t>
            </w:r>
          </w:p>
        </w:tc>
        <w:tc>
          <w:tcPr>
            <w:tcW w:w="1106" w:type="pct"/>
          </w:tcPr>
          <w:p w:rsidR="009145CD" w:rsidRPr="003D48E9" w:rsidRDefault="009145CD" w:rsidP="009145CD">
            <w:pPr>
              <w:tabs>
                <w:tab w:val="left" w:pos="612"/>
              </w:tabs>
              <w:jc w:val="both"/>
              <w:rPr>
                <w:rFonts w:ascii="Times New Roman" w:eastAsia="Times New Roman" w:hAnsi="Times New Roman" w:cs="Times New Roman"/>
                <w:sz w:val="26"/>
                <w:szCs w:val="26"/>
              </w:rPr>
            </w:pPr>
            <w:r w:rsidRPr="003D48E9">
              <w:rPr>
                <w:rFonts w:ascii="Times New Roman" w:eastAsia="Times New Roman" w:hAnsi="Times New Roman" w:cs="Times New Roman"/>
                <w:sz w:val="26"/>
                <w:szCs w:val="26"/>
              </w:rPr>
              <w:t>10</w:t>
            </w:r>
          </w:p>
        </w:tc>
      </w:tr>
      <w:tr w:rsidR="009145CD" w:rsidRPr="003D48E9" w:rsidTr="000879C9">
        <w:trPr>
          <w:trHeight w:val="255"/>
        </w:trPr>
        <w:tc>
          <w:tcPr>
            <w:tcW w:w="464" w:type="pct"/>
          </w:tcPr>
          <w:p w:rsidR="009145CD" w:rsidRPr="003D48E9" w:rsidRDefault="009145CD" w:rsidP="009145CD">
            <w:pPr>
              <w:tabs>
                <w:tab w:val="left" w:pos="612"/>
              </w:tabs>
              <w:jc w:val="both"/>
              <w:rPr>
                <w:rFonts w:ascii="Times New Roman" w:eastAsia="Times New Roman" w:hAnsi="Times New Roman" w:cs="Times New Roman"/>
                <w:sz w:val="26"/>
                <w:szCs w:val="26"/>
              </w:rPr>
            </w:pPr>
            <w:r w:rsidRPr="003D48E9">
              <w:rPr>
                <w:rFonts w:ascii="Times New Roman" w:eastAsia="Times New Roman" w:hAnsi="Times New Roman" w:cs="Times New Roman"/>
                <w:sz w:val="26"/>
                <w:szCs w:val="26"/>
              </w:rPr>
              <w:t>3.</w:t>
            </w:r>
          </w:p>
        </w:tc>
        <w:tc>
          <w:tcPr>
            <w:tcW w:w="3430" w:type="pct"/>
          </w:tcPr>
          <w:p w:rsidR="009145CD" w:rsidRPr="003D48E9" w:rsidRDefault="009145CD" w:rsidP="009145CD">
            <w:pPr>
              <w:tabs>
                <w:tab w:val="left" w:pos="612"/>
              </w:tabs>
              <w:jc w:val="both"/>
              <w:rPr>
                <w:rFonts w:ascii="Times New Roman" w:eastAsia="Times New Roman" w:hAnsi="Times New Roman" w:cs="Times New Roman"/>
                <w:sz w:val="26"/>
                <w:szCs w:val="26"/>
              </w:rPr>
            </w:pPr>
            <w:r w:rsidRPr="003D48E9">
              <w:rPr>
                <w:rFonts w:ascii="Times New Roman" w:eastAsia="Times New Roman" w:hAnsi="Times New Roman" w:cs="Times New Roman"/>
                <w:sz w:val="26"/>
                <w:szCs w:val="26"/>
              </w:rPr>
              <w:t xml:space="preserve">Termenul de executare </w:t>
            </w:r>
            <w:r w:rsidRPr="00412C11">
              <w:rPr>
                <w:rFonts w:ascii="Times New Roman" w:eastAsia="Times New Roman" w:hAnsi="Times New Roman" w:cs="Times New Roman"/>
                <w:sz w:val="26"/>
                <w:szCs w:val="26"/>
              </w:rPr>
              <w:t>(în zile calendaristice)</w:t>
            </w:r>
          </w:p>
        </w:tc>
        <w:tc>
          <w:tcPr>
            <w:tcW w:w="1106" w:type="pct"/>
          </w:tcPr>
          <w:p w:rsidR="009145CD" w:rsidRPr="003D48E9" w:rsidRDefault="009145CD" w:rsidP="009145CD">
            <w:pPr>
              <w:tabs>
                <w:tab w:val="left" w:pos="612"/>
              </w:tabs>
              <w:jc w:val="both"/>
              <w:rPr>
                <w:rFonts w:ascii="Times New Roman" w:eastAsia="Times New Roman" w:hAnsi="Times New Roman" w:cs="Times New Roman"/>
                <w:sz w:val="26"/>
                <w:szCs w:val="26"/>
              </w:rPr>
            </w:pPr>
            <w:r w:rsidRPr="003D48E9">
              <w:rPr>
                <w:rFonts w:ascii="Times New Roman" w:eastAsia="Times New Roman" w:hAnsi="Times New Roman" w:cs="Times New Roman"/>
                <w:sz w:val="26"/>
                <w:szCs w:val="26"/>
              </w:rPr>
              <w:t>10</w:t>
            </w:r>
          </w:p>
        </w:tc>
      </w:tr>
    </w:tbl>
    <w:p w:rsidR="009145CD" w:rsidRPr="003D48E9" w:rsidRDefault="009145CD" w:rsidP="009145CD">
      <w:pPr>
        <w:spacing w:after="0" w:line="240" w:lineRule="auto"/>
        <w:jc w:val="both"/>
        <w:rPr>
          <w:rFonts w:ascii="Times New Roman" w:eastAsia="Times New Roman" w:hAnsi="Times New Roman" w:cs="Times New Roman"/>
          <w:sz w:val="26"/>
          <w:szCs w:val="26"/>
          <w:lang w:eastAsia="ro-RO"/>
        </w:rPr>
      </w:pPr>
    </w:p>
    <w:p w:rsidR="009145CD" w:rsidRPr="003D48E9" w:rsidRDefault="009145CD" w:rsidP="00BA2B5F">
      <w:pPr>
        <w:spacing w:after="0" w:line="240" w:lineRule="auto"/>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 xml:space="preserve">Oferta câștigătoare va fi desemnată pe baza </w:t>
      </w:r>
      <w:r w:rsidRPr="003D48E9">
        <w:rPr>
          <w:rFonts w:ascii="Times New Roman" w:eastAsia="Times New Roman" w:hAnsi="Times New Roman" w:cs="Times New Roman"/>
          <w:b/>
          <w:sz w:val="26"/>
          <w:szCs w:val="26"/>
          <w:lang w:eastAsia="ro-RO"/>
        </w:rPr>
        <w:t>scorului final (Sn)</w:t>
      </w:r>
      <w:r w:rsidRPr="003D48E9">
        <w:rPr>
          <w:rFonts w:ascii="Times New Roman" w:eastAsia="Times New Roman" w:hAnsi="Times New Roman" w:cs="Times New Roman"/>
          <w:sz w:val="26"/>
          <w:szCs w:val="26"/>
          <w:lang w:eastAsia="ro-RO"/>
        </w:rPr>
        <w:t xml:space="preserve"> cel mai mare. </w:t>
      </w:r>
    </w:p>
    <w:p w:rsidR="009145CD" w:rsidRPr="003D48E9" w:rsidRDefault="009145CD" w:rsidP="00BA2B5F">
      <w:pPr>
        <w:spacing w:after="0" w:line="240" w:lineRule="auto"/>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sz w:val="26"/>
          <w:szCs w:val="26"/>
          <w:lang w:eastAsia="ro-RO"/>
        </w:rPr>
        <w:t xml:space="preserve">Sn </w:t>
      </w:r>
      <w:r w:rsidRPr="003D48E9">
        <w:rPr>
          <w:rFonts w:ascii="Times New Roman" w:eastAsia="Times New Roman" w:hAnsi="Times New Roman" w:cs="Times New Roman"/>
          <w:sz w:val="26"/>
          <w:szCs w:val="26"/>
          <w:lang w:eastAsia="ro-RO"/>
        </w:rPr>
        <w:t>se calculează prin sumarea scorurilor pentru fiecare factor, conform formulei:</w:t>
      </w:r>
    </w:p>
    <w:p w:rsidR="009145CD" w:rsidRPr="003D48E9" w:rsidRDefault="009145CD" w:rsidP="00BA2B5F">
      <w:pPr>
        <w:spacing w:after="0" w:line="240" w:lineRule="auto"/>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Sn = (Pmin / Pn) * 80 + (En / Emax) * 10 + (Tmin / Tmax) * 10</w:t>
      </w:r>
    </w:p>
    <w:p w:rsidR="009145CD" w:rsidRPr="003D48E9" w:rsidRDefault="009145CD" w:rsidP="00BA2B5F">
      <w:pPr>
        <w:spacing w:after="0" w:line="240" w:lineRule="auto"/>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unde:</w:t>
      </w:r>
    </w:p>
    <w:p w:rsidR="009145CD" w:rsidRPr="003D48E9" w:rsidRDefault="009145CD" w:rsidP="00BA2B5F">
      <w:pPr>
        <w:numPr>
          <w:ilvl w:val="0"/>
          <w:numId w:val="9"/>
        </w:numPr>
        <w:tabs>
          <w:tab w:val="left" w:pos="993"/>
        </w:tabs>
        <w:spacing w:after="0" w:line="240" w:lineRule="auto"/>
        <w:ind w:firstLine="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Pmin</w:t>
      </w:r>
      <w:r w:rsidRPr="003D48E9">
        <w:rPr>
          <w:rFonts w:ascii="Times New Roman" w:eastAsia="Times New Roman" w:hAnsi="Times New Roman" w:cs="Times New Roman"/>
          <w:sz w:val="26"/>
          <w:szCs w:val="26"/>
          <w:lang w:eastAsia="ro-RO"/>
        </w:rPr>
        <w:t xml:space="preserve"> = Cel mai mic preț oferit dintre toate ofertele eligibile;</w:t>
      </w:r>
    </w:p>
    <w:p w:rsidR="009145CD" w:rsidRPr="003D48E9" w:rsidRDefault="009145CD" w:rsidP="00BA2B5F">
      <w:pPr>
        <w:numPr>
          <w:ilvl w:val="0"/>
          <w:numId w:val="9"/>
        </w:numPr>
        <w:tabs>
          <w:tab w:val="left" w:pos="993"/>
        </w:tabs>
        <w:spacing w:after="0" w:line="240" w:lineRule="auto"/>
        <w:ind w:firstLine="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Pn</w:t>
      </w:r>
      <w:r w:rsidRPr="003D48E9">
        <w:rPr>
          <w:rFonts w:ascii="Times New Roman" w:eastAsia="Times New Roman" w:hAnsi="Times New Roman" w:cs="Times New Roman"/>
          <w:sz w:val="26"/>
          <w:szCs w:val="26"/>
          <w:lang w:eastAsia="ro-RO"/>
        </w:rPr>
        <w:t xml:space="preserve"> = Prețul oferit de ofertantul evaluat;</w:t>
      </w:r>
    </w:p>
    <w:p w:rsidR="009145CD" w:rsidRPr="003D48E9" w:rsidRDefault="009145CD" w:rsidP="00BA2B5F">
      <w:pPr>
        <w:numPr>
          <w:ilvl w:val="0"/>
          <w:numId w:val="9"/>
        </w:numPr>
        <w:tabs>
          <w:tab w:val="left" w:pos="993"/>
        </w:tabs>
        <w:spacing w:after="0" w:line="240" w:lineRule="auto"/>
        <w:ind w:firstLine="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En</w:t>
      </w:r>
      <w:r w:rsidRPr="003D48E9">
        <w:rPr>
          <w:rFonts w:ascii="Times New Roman" w:eastAsia="Times New Roman" w:hAnsi="Times New Roman" w:cs="Times New Roman"/>
          <w:sz w:val="26"/>
          <w:szCs w:val="26"/>
          <w:lang w:eastAsia="ro-RO"/>
        </w:rPr>
        <w:t xml:space="preserve"> = Numărul de lucrări similare realizate de ofertantul evaluat;</w:t>
      </w:r>
    </w:p>
    <w:p w:rsidR="009145CD" w:rsidRPr="003D48E9" w:rsidRDefault="009145CD" w:rsidP="00BA2B5F">
      <w:pPr>
        <w:numPr>
          <w:ilvl w:val="0"/>
          <w:numId w:val="9"/>
        </w:numPr>
        <w:tabs>
          <w:tab w:val="left" w:pos="993"/>
        </w:tabs>
        <w:spacing w:after="0" w:line="240" w:lineRule="auto"/>
        <w:ind w:firstLine="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Emax</w:t>
      </w:r>
      <w:r w:rsidRPr="003D48E9">
        <w:rPr>
          <w:rFonts w:ascii="Times New Roman" w:eastAsia="Times New Roman" w:hAnsi="Times New Roman" w:cs="Times New Roman"/>
          <w:sz w:val="26"/>
          <w:szCs w:val="26"/>
          <w:lang w:eastAsia="ro-RO"/>
        </w:rPr>
        <w:t xml:space="preserve"> = Numărul maxim de </w:t>
      </w:r>
      <w:r w:rsidR="00ED7706" w:rsidRPr="003D48E9">
        <w:rPr>
          <w:rFonts w:ascii="Times New Roman" w:eastAsia="Times New Roman" w:hAnsi="Times New Roman" w:cs="Times New Roman"/>
          <w:sz w:val="26"/>
          <w:szCs w:val="26"/>
          <w:lang w:eastAsia="ro-RO"/>
        </w:rPr>
        <w:t>lucrări</w:t>
      </w:r>
      <w:r w:rsidRPr="003D48E9">
        <w:rPr>
          <w:rFonts w:ascii="Times New Roman" w:eastAsia="Times New Roman" w:hAnsi="Times New Roman" w:cs="Times New Roman"/>
          <w:sz w:val="26"/>
          <w:szCs w:val="26"/>
          <w:lang w:eastAsia="ro-RO"/>
        </w:rPr>
        <w:t xml:space="preserve"> similare realizate de ofertanții eligibili;</w:t>
      </w:r>
    </w:p>
    <w:p w:rsidR="009145CD" w:rsidRPr="003D48E9" w:rsidRDefault="009145CD" w:rsidP="00BA2B5F">
      <w:pPr>
        <w:numPr>
          <w:ilvl w:val="0"/>
          <w:numId w:val="9"/>
        </w:numPr>
        <w:tabs>
          <w:tab w:val="left" w:pos="993"/>
        </w:tabs>
        <w:spacing w:after="0" w:line="240" w:lineRule="auto"/>
        <w:ind w:firstLine="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Tmin</w:t>
      </w:r>
      <w:r w:rsidRPr="003D48E9">
        <w:rPr>
          <w:rFonts w:ascii="Times New Roman" w:eastAsia="Times New Roman" w:hAnsi="Times New Roman" w:cs="Times New Roman"/>
          <w:sz w:val="26"/>
          <w:szCs w:val="26"/>
          <w:lang w:eastAsia="ro-RO"/>
        </w:rPr>
        <w:t xml:space="preserve"> = Cel mai scurt termen de execuție oferit din lista tuturor ofertelor eligibile;</w:t>
      </w:r>
    </w:p>
    <w:p w:rsidR="009145CD" w:rsidRPr="003D48E9" w:rsidRDefault="009145CD" w:rsidP="00BA2B5F">
      <w:pPr>
        <w:numPr>
          <w:ilvl w:val="0"/>
          <w:numId w:val="9"/>
        </w:numPr>
        <w:tabs>
          <w:tab w:val="left" w:pos="993"/>
        </w:tabs>
        <w:spacing w:after="0" w:line="240" w:lineRule="auto"/>
        <w:ind w:firstLine="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Tn</w:t>
      </w:r>
      <w:r w:rsidRPr="003D48E9">
        <w:rPr>
          <w:rFonts w:ascii="Times New Roman" w:eastAsia="Times New Roman" w:hAnsi="Times New Roman" w:cs="Times New Roman"/>
          <w:sz w:val="26"/>
          <w:szCs w:val="26"/>
          <w:lang w:eastAsia="ro-RO"/>
        </w:rPr>
        <w:t xml:space="preserve"> = Termenul de execuție oferit de ofertantul evaluat.</w:t>
      </w:r>
    </w:p>
    <w:p w:rsidR="009145CD" w:rsidRPr="003D48E9" w:rsidRDefault="009145CD" w:rsidP="009145CD">
      <w:pPr>
        <w:spacing w:after="0" w:line="240" w:lineRule="auto"/>
        <w:ind w:left="720" w:firstLine="709"/>
        <w:jc w:val="both"/>
        <w:rPr>
          <w:rFonts w:ascii="Times New Roman" w:eastAsia="Times New Roman" w:hAnsi="Times New Roman" w:cs="Times New Roman"/>
          <w:sz w:val="26"/>
          <w:szCs w:val="26"/>
          <w:lang w:eastAsia="ro-RO"/>
        </w:rPr>
      </w:pPr>
    </w:p>
    <w:p w:rsidR="009145CD" w:rsidRPr="003D48E9" w:rsidRDefault="009145CD" w:rsidP="009145CD">
      <w:pPr>
        <w:spacing w:after="0" w:line="240" w:lineRule="auto"/>
        <w:ind w:firstLine="567"/>
        <w:jc w:val="both"/>
        <w:rPr>
          <w:rFonts w:ascii="Times New Roman" w:eastAsia="Times New Roman" w:hAnsi="Times New Roman" w:cs="Times New Roman"/>
          <w:b/>
          <w:bCs/>
          <w:sz w:val="26"/>
          <w:szCs w:val="26"/>
          <w:lang w:eastAsia="ro-RO"/>
        </w:rPr>
      </w:pPr>
      <w:r w:rsidRPr="003D48E9">
        <w:rPr>
          <w:rFonts w:ascii="Times New Roman" w:eastAsia="Times New Roman" w:hAnsi="Times New Roman" w:cs="Times New Roman"/>
          <w:b/>
          <w:bCs/>
          <w:sz w:val="26"/>
          <w:szCs w:val="26"/>
          <w:lang w:eastAsia="ro-RO"/>
        </w:rPr>
        <w:t>Modul de aplicare a punctajului:</w:t>
      </w:r>
    </w:p>
    <w:p w:rsidR="009145CD" w:rsidRPr="003D48E9" w:rsidRDefault="009145CD" w:rsidP="009145CD">
      <w:pPr>
        <w:numPr>
          <w:ilvl w:val="0"/>
          <w:numId w:val="10"/>
        </w:numPr>
        <w:tabs>
          <w:tab w:val="clear" w:pos="720"/>
          <w:tab w:val="num" w:pos="0"/>
          <w:tab w:val="left" w:pos="284"/>
        </w:tabs>
        <w:spacing w:after="0" w:line="240" w:lineRule="auto"/>
        <w:ind w:left="0" w:firstLine="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Punctajul pentru factorul „Preț”</w:t>
      </w:r>
      <w:r w:rsidRPr="003D48E9">
        <w:rPr>
          <w:rFonts w:ascii="Times New Roman" w:eastAsia="Times New Roman" w:hAnsi="Times New Roman" w:cs="Times New Roman"/>
          <w:sz w:val="26"/>
          <w:szCs w:val="26"/>
          <w:lang w:eastAsia="ro-RO"/>
        </w:rPr>
        <w:t xml:space="preserve"> se acordă astfel:</w:t>
      </w:r>
    </w:p>
    <w:p w:rsidR="009145CD" w:rsidRPr="003D48E9" w:rsidRDefault="009145CD" w:rsidP="009145CD">
      <w:pPr>
        <w:numPr>
          <w:ilvl w:val="0"/>
          <w:numId w:val="11"/>
        </w:numPr>
        <w:tabs>
          <w:tab w:val="num" w:pos="284"/>
        </w:tabs>
        <w:spacing w:after="0" w:line="240" w:lineRule="auto"/>
        <w:ind w:left="284" w:firstLine="0"/>
        <w:contextualSpacing/>
        <w:jc w:val="both"/>
        <w:rPr>
          <w:rFonts w:ascii="Times New Roman" w:hAnsi="Times New Roman" w:cs="Times New Roman"/>
          <w:sz w:val="26"/>
          <w:szCs w:val="26"/>
        </w:rPr>
      </w:pPr>
      <w:r w:rsidRPr="003D48E9">
        <w:rPr>
          <w:rFonts w:ascii="Times New Roman" w:hAnsi="Times New Roman" w:cs="Times New Roman"/>
          <w:sz w:val="26"/>
          <w:szCs w:val="26"/>
        </w:rPr>
        <w:t>Pentru cel mai mic preț oferit, se acordă punctajul maxim (80%).</w:t>
      </w:r>
    </w:p>
    <w:p w:rsidR="009145CD" w:rsidRPr="003D48E9" w:rsidRDefault="009145CD" w:rsidP="009145CD">
      <w:pPr>
        <w:numPr>
          <w:ilvl w:val="0"/>
          <w:numId w:val="11"/>
        </w:numPr>
        <w:tabs>
          <w:tab w:val="num" w:pos="284"/>
        </w:tabs>
        <w:spacing w:after="0" w:line="240" w:lineRule="auto"/>
        <w:ind w:left="284" w:firstLine="0"/>
        <w:contextualSpacing/>
        <w:jc w:val="both"/>
        <w:rPr>
          <w:rFonts w:ascii="Times New Roman" w:hAnsi="Times New Roman" w:cs="Times New Roman"/>
          <w:sz w:val="26"/>
          <w:szCs w:val="26"/>
        </w:rPr>
      </w:pPr>
      <w:r w:rsidRPr="003D48E9">
        <w:rPr>
          <w:rFonts w:ascii="Times New Roman" w:hAnsi="Times New Roman" w:cs="Times New Roman"/>
          <w:sz w:val="26"/>
          <w:szCs w:val="26"/>
        </w:rPr>
        <w:t>Pentru celelalte prețuri, se acordă punctaj conform formulei de mai sus.</w:t>
      </w:r>
    </w:p>
    <w:p w:rsidR="009145CD" w:rsidRPr="003D48E9" w:rsidRDefault="009145CD" w:rsidP="009145CD">
      <w:pPr>
        <w:numPr>
          <w:ilvl w:val="0"/>
          <w:numId w:val="10"/>
        </w:numPr>
        <w:tabs>
          <w:tab w:val="clear" w:pos="720"/>
          <w:tab w:val="num" w:pos="0"/>
          <w:tab w:val="left" w:pos="284"/>
        </w:tabs>
        <w:spacing w:after="0" w:line="240" w:lineRule="auto"/>
        <w:ind w:left="0" w:firstLine="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Punctajul pentru factorul „ Experiența”</w:t>
      </w:r>
      <w:r w:rsidRPr="003D48E9">
        <w:rPr>
          <w:rFonts w:ascii="Times New Roman" w:eastAsia="Times New Roman" w:hAnsi="Times New Roman" w:cs="Times New Roman"/>
          <w:sz w:val="26"/>
          <w:szCs w:val="26"/>
          <w:lang w:eastAsia="ro-RO"/>
        </w:rPr>
        <w:t xml:space="preserve"> se acordă astfel:</w:t>
      </w:r>
    </w:p>
    <w:p w:rsidR="009145CD" w:rsidRPr="003D48E9" w:rsidRDefault="009145CD" w:rsidP="009145CD">
      <w:pPr>
        <w:numPr>
          <w:ilvl w:val="0"/>
          <w:numId w:val="12"/>
        </w:numPr>
        <w:tabs>
          <w:tab w:val="num" w:pos="426"/>
        </w:tabs>
        <w:spacing w:after="0" w:line="240" w:lineRule="auto"/>
        <w:ind w:left="284" w:firstLine="0"/>
        <w:contextualSpacing/>
        <w:jc w:val="both"/>
        <w:rPr>
          <w:rFonts w:ascii="Times New Roman" w:hAnsi="Times New Roman" w:cs="Times New Roman"/>
          <w:sz w:val="26"/>
          <w:szCs w:val="26"/>
        </w:rPr>
      </w:pPr>
      <w:r w:rsidRPr="003D48E9">
        <w:rPr>
          <w:rFonts w:ascii="Times New Roman" w:hAnsi="Times New Roman" w:cs="Times New Roman"/>
          <w:sz w:val="26"/>
          <w:szCs w:val="26"/>
        </w:rPr>
        <w:t xml:space="preserve">     Pentru cel mai mare număr de lucrări similare realizate, se acordă punctajul maxim (10%).</w:t>
      </w:r>
    </w:p>
    <w:p w:rsidR="009145CD" w:rsidRPr="003D48E9" w:rsidRDefault="009145CD" w:rsidP="009145CD">
      <w:pPr>
        <w:numPr>
          <w:ilvl w:val="0"/>
          <w:numId w:val="12"/>
        </w:numPr>
        <w:tabs>
          <w:tab w:val="num" w:pos="426"/>
        </w:tabs>
        <w:spacing w:after="0" w:line="240" w:lineRule="auto"/>
        <w:ind w:left="284" w:firstLine="0"/>
        <w:contextualSpacing/>
        <w:jc w:val="both"/>
        <w:rPr>
          <w:rFonts w:ascii="Times New Roman" w:hAnsi="Times New Roman" w:cs="Times New Roman"/>
          <w:sz w:val="26"/>
          <w:szCs w:val="26"/>
        </w:rPr>
      </w:pPr>
      <w:r w:rsidRPr="003D48E9">
        <w:rPr>
          <w:rFonts w:ascii="Times New Roman" w:hAnsi="Times New Roman" w:cs="Times New Roman"/>
          <w:sz w:val="26"/>
          <w:szCs w:val="26"/>
        </w:rPr>
        <w:t xml:space="preserve">     Pentru experiența mai mică, se acordă punctaj conform formulei de mai sus.</w:t>
      </w:r>
    </w:p>
    <w:p w:rsidR="009145CD" w:rsidRPr="003D48E9" w:rsidRDefault="009145CD" w:rsidP="009145CD">
      <w:pPr>
        <w:numPr>
          <w:ilvl w:val="0"/>
          <w:numId w:val="10"/>
        </w:numPr>
        <w:tabs>
          <w:tab w:val="clear" w:pos="720"/>
          <w:tab w:val="num" w:pos="0"/>
          <w:tab w:val="left" w:pos="284"/>
          <w:tab w:val="left" w:pos="709"/>
        </w:tabs>
        <w:spacing w:after="0" w:line="240" w:lineRule="auto"/>
        <w:ind w:left="0" w:firstLine="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Punctajul pentru factorul „Termenul de execuție”</w:t>
      </w:r>
      <w:r w:rsidRPr="003D48E9">
        <w:rPr>
          <w:rFonts w:ascii="Times New Roman" w:eastAsia="Times New Roman" w:hAnsi="Times New Roman" w:cs="Times New Roman"/>
          <w:sz w:val="26"/>
          <w:szCs w:val="26"/>
          <w:lang w:eastAsia="ro-RO"/>
        </w:rPr>
        <w:t xml:space="preserve"> se acordă astfel:</w:t>
      </w:r>
    </w:p>
    <w:p w:rsidR="009145CD" w:rsidRPr="003D48E9" w:rsidRDefault="009145CD" w:rsidP="009145CD">
      <w:pPr>
        <w:numPr>
          <w:ilvl w:val="0"/>
          <w:numId w:val="11"/>
        </w:numPr>
        <w:tabs>
          <w:tab w:val="num" w:pos="284"/>
        </w:tabs>
        <w:spacing w:after="0" w:line="240" w:lineRule="auto"/>
        <w:ind w:left="284" w:firstLine="0"/>
        <w:contextualSpacing/>
        <w:jc w:val="both"/>
        <w:rPr>
          <w:rFonts w:ascii="Times New Roman" w:hAnsi="Times New Roman" w:cs="Times New Roman"/>
          <w:sz w:val="26"/>
          <w:szCs w:val="26"/>
        </w:rPr>
      </w:pPr>
      <w:r w:rsidRPr="003D48E9">
        <w:rPr>
          <w:rFonts w:ascii="Times New Roman" w:hAnsi="Times New Roman" w:cs="Times New Roman"/>
          <w:sz w:val="26"/>
          <w:szCs w:val="26"/>
        </w:rPr>
        <w:t>Pentru cel mai scurt termen de execuție oferit, se acordă punctajul maxim (10%).</w:t>
      </w:r>
    </w:p>
    <w:p w:rsidR="009145CD" w:rsidRPr="003D48E9" w:rsidRDefault="009145CD" w:rsidP="009145CD">
      <w:pPr>
        <w:numPr>
          <w:ilvl w:val="0"/>
          <w:numId w:val="11"/>
        </w:numPr>
        <w:tabs>
          <w:tab w:val="num" w:pos="284"/>
        </w:tabs>
        <w:spacing w:after="0" w:line="240" w:lineRule="auto"/>
        <w:ind w:left="284" w:firstLine="0"/>
        <w:contextualSpacing/>
        <w:jc w:val="both"/>
        <w:rPr>
          <w:rFonts w:ascii="Times New Roman" w:hAnsi="Times New Roman" w:cs="Times New Roman"/>
          <w:sz w:val="26"/>
          <w:szCs w:val="26"/>
        </w:rPr>
      </w:pPr>
      <w:r w:rsidRPr="003D48E9">
        <w:rPr>
          <w:rFonts w:ascii="Times New Roman" w:hAnsi="Times New Roman" w:cs="Times New Roman"/>
          <w:sz w:val="26"/>
          <w:szCs w:val="26"/>
        </w:rPr>
        <w:t>Pentru termenele mai mari, se acordă punctaj conform formulei de mai sus.</w:t>
      </w:r>
    </w:p>
    <w:p w:rsidR="00DA70AF" w:rsidRPr="003D48E9" w:rsidRDefault="00DA70AF" w:rsidP="000D731C">
      <w:pPr>
        <w:spacing w:after="0" w:line="240" w:lineRule="auto"/>
        <w:jc w:val="both"/>
        <w:rPr>
          <w:rFonts w:ascii="Times New Roman" w:eastAsia="Times New Roman" w:hAnsi="Times New Roman" w:cs="Times New Roman"/>
          <w:sz w:val="26"/>
          <w:szCs w:val="26"/>
          <w:lang w:eastAsia="ro-RO"/>
        </w:rPr>
      </w:pPr>
    </w:p>
    <w:p w:rsidR="00024CD4" w:rsidRPr="003D48E9" w:rsidRDefault="00DA70AF" w:rsidP="00797992">
      <w:pPr>
        <w:pStyle w:val="a8"/>
        <w:numPr>
          <w:ilvl w:val="0"/>
          <w:numId w:val="14"/>
        </w:numPr>
        <w:spacing w:after="240"/>
        <w:ind w:hanging="513"/>
        <w:outlineLvl w:val="1"/>
        <w:rPr>
          <w:b/>
          <w:bCs/>
          <w:sz w:val="26"/>
          <w:szCs w:val="26"/>
          <w:lang w:val="ro-RO" w:eastAsia="ro-RO"/>
        </w:rPr>
      </w:pPr>
      <w:r w:rsidRPr="003D48E9">
        <w:rPr>
          <w:b/>
          <w:bCs/>
          <w:sz w:val="26"/>
          <w:szCs w:val="26"/>
          <w:lang w:val="ro-RO" w:eastAsia="ro-RO"/>
        </w:rPr>
        <w:t>Cerințe de calificare și eligibilitate</w:t>
      </w:r>
    </w:p>
    <w:p w:rsidR="00DA70AF" w:rsidRPr="003D48E9" w:rsidRDefault="00DA70AF" w:rsidP="00797992">
      <w:pPr>
        <w:spacing w:line="240" w:lineRule="auto"/>
        <w:jc w:val="both"/>
        <w:outlineLvl w:val="2"/>
        <w:rPr>
          <w:rFonts w:ascii="Times New Roman" w:eastAsia="Times New Roman" w:hAnsi="Times New Roman" w:cs="Times New Roman"/>
          <w:bCs/>
          <w:sz w:val="26"/>
          <w:szCs w:val="26"/>
          <w:lang w:eastAsia="ro-RO"/>
        </w:rPr>
      </w:pPr>
      <w:r w:rsidRPr="003D48E9">
        <w:rPr>
          <w:rFonts w:ascii="Times New Roman" w:eastAsia="Times New Roman" w:hAnsi="Times New Roman" w:cs="Times New Roman"/>
          <w:bCs/>
          <w:sz w:val="26"/>
          <w:szCs w:val="26"/>
          <w:lang w:eastAsia="ro-RO"/>
        </w:rPr>
        <w:t>Cerințe generale (documente obligatorii):</w:t>
      </w:r>
    </w:p>
    <w:tbl>
      <w:tblPr>
        <w:tblStyle w:val="a7"/>
        <w:tblW w:w="5000" w:type="pct"/>
        <w:tblLook w:val="04A0" w:firstRow="1" w:lastRow="0" w:firstColumn="1" w:lastColumn="0" w:noHBand="0" w:noVBand="1"/>
      </w:tblPr>
      <w:tblGrid>
        <w:gridCol w:w="681"/>
        <w:gridCol w:w="3862"/>
        <w:gridCol w:w="3151"/>
        <w:gridCol w:w="1877"/>
      </w:tblGrid>
      <w:tr w:rsidR="006C3A3B" w:rsidRPr="003D48E9" w:rsidTr="006C3A3B">
        <w:tc>
          <w:tcPr>
            <w:tcW w:w="367" w:type="pct"/>
            <w:shd w:val="clear" w:color="auto" w:fill="auto"/>
          </w:tcPr>
          <w:p w:rsidR="006C3A3B" w:rsidRPr="003D48E9" w:rsidRDefault="006C3A3B" w:rsidP="006C3A3B">
            <w:pPr>
              <w:spacing w:line="276" w:lineRule="auto"/>
              <w:rPr>
                <w:rFonts w:ascii="Times New Roman" w:eastAsia="Times New Roman" w:hAnsi="Times New Roman" w:cs="Times New Roman"/>
                <w:b/>
                <w:iCs/>
                <w:sz w:val="26"/>
                <w:szCs w:val="26"/>
                <w:lang w:val="ro-MO" w:eastAsia="ro-RO"/>
              </w:rPr>
            </w:pPr>
            <w:r w:rsidRPr="003D48E9">
              <w:rPr>
                <w:rFonts w:ascii="Times New Roman" w:eastAsia="Times New Roman" w:hAnsi="Times New Roman" w:cs="Times New Roman"/>
                <w:b/>
                <w:iCs/>
                <w:sz w:val="26"/>
                <w:szCs w:val="26"/>
                <w:lang w:val="ro-MO" w:eastAsia="ro-RO"/>
              </w:rPr>
              <w:t xml:space="preserve">Nr. </w:t>
            </w:r>
          </w:p>
        </w:tc>
        <w:tc>
          <w:tcPr>
            <w:tcW w:w="2029" w:type="pct"/>
            <w:shd w:val="clear" w:color="auto" w:fill="auto"/>
          </w:tcPr>
          <w:p w:rsidR="006C3A3B" w:rsidRPr="003D48E9" w:rsidRDefault="006C3A3B" w:rsidP="006C3A3B">
            <w:pPr>
              <w:spacing w:line="276" w:lineRule="auto"/>
              <w:rPr>
                <w:rFonts w:ascii="Times New Roman" w:eastAsia="Times New Roman" w:hAnsi="Times New Roman" w:cs="Times New Roman"/>
                <w:b/>
                <w:iCs/>
                <w:sz w:val="26"/>
                <w:szCs w:val="26"/>
                <w:lang w:val="ro-MO" w:eastAsia="ro-RO"/>
              </w:rPr>
            </w:pPr>
            <w:r w:rsidRPr="003D48E9">
              <w:rPr>
                <w:rFonts w:ascii="Times New Roman" w:eastAsia="Times New Roman" w:hAnsi="Times New Roman" w:cs="Times New Roman"/>
                <w:b/>
                <w:iCs/>
                <w:sz w:val="26"/>
                <w:szCs w:val="26"/>
                <w:lang w:val="ro-MO" w:eastAsia="ro-RO"/>
              </w:rPr>
              <w:t>Descrierea criteriului/cerinței</w:t>
            </w:r>
          </w:p>
        </w:tc>
        <w:tc>
          <w:tcPr>
            <w:tcW w:w="1657" w:type="pct"/>
            <w:shd w:val="clear" w:color="auto" w:fill="auto"/>
          </w:tcPr>
          <w:p w:rsidR="006C3A3B" w:rsidRPr="003D48E9" w:rsidRDefault="006C3A3B" w:rsidP="006C3A3B">
            <w:pPr>
              <w:spacing w:line="276" w:lineRule="auto"/>
              <w:rPr>
                <w:rFonts w:ascii="Times New Roman" w:eastAsia="Times New Roman" w:hAnsi="Times New Roman" w:cs="Times New Roman"/>
                <w:b/>
                <w:iCs/>
                <w:sz w:val="26"/>
                <w:szCs w:val="26"/>
                <w:lang w:val="ro-MO" w:eastAsia="ro-RO"/>
              </w:rPr>
            </w:pPr>
            <w:r w:rsidRPr="003D48E9">
              <w:rPr>
                <w:rFonts w:ascii="Times New Roman" w:eastAsia="Times New Roman" w:hAnsi="Times New Roman" w:cs="Times New Roman"/>
                <w:b/>
                <w:iCs/>
                <w:sz w:val="26"/>
                <w:szCs w:val="26"/>
                <w:lang w:val="ro-MO" w:eastAsia="ro-RO"/>
              </w:rPr>
              <w:t>Mod de demonstrare                     a îndeplinirii criteriului/cerinței</w:t>
            </w:r>
          </w:p>
        </w:tc>
        <w:tc>
          <w:tcPr>
            <w:tcW w:w="947" w:type="pct"/>
            <w:shd w:val="clear" w:color="auto" w:fill="auto"/>
          </w:tcPr>
          <w:p w:rsidR="006C3A3B" w:rsidRPr="003D48E9" w:rsidRDefault="006C3A3B" w:rsidP="006C3A3B">
            <w:pPr>
              <w:spacing w:line="276" w:lineRule="auto"/>
              <w:rPr>
                <w:rFonts w:ascii="Times New Roman" w:eastAsia="Times New Roman" w:hAnsi="Times New Roman" w:cs="Times New Roman"/>
                <w:b/>
                <w:iCs/>
                <w:sz w:val="26"/>
                <w:szCs w:val="26"/>
                <w:lang w:val="ro-MO" w:eastAsia="ro-RO"/>
              </w:rPr>
            </w:pPr>
            <w:r w:rsidRPr="003D48E9">
              <w:rPr>
                <w:rFonts w:ascii="Times New Roman" w:eastAsia="Times New Roman" w:hAnsi="Times New Roman" w:cs="Times New Roman"/>
                <w:b/>
                <w:iCs/>
                <w:sz w:val="26"/>
                <w:szCs w:val="26"/>
                <w:lang w:val="ro-MO" w:eastAsia="ro-RO"/>
              </w:rPr>
              <w:t>Nivelul minim/</w:t>
            </w:r>
            <w:r w:rsidRPr="003D48E9">
              <w:rPr>
                <w:rFonts w:ascii="Times New Roman" w:eastAsia="Times New Roman" w:hAnsi="Times New Roman" w:cs="Times New Roman"/>
                <w:b/>
                <w:iCs/>
                <w:sz w:val="26"/>
                <w:szCs w:val="26"/>
                <w:lang w:val="ro-MO" w:eastAsia="ro-RO"/>
              </w:rPr>
              <w:br/>
              <w:t>Obligativitatea</w:t>
            </w:r>
          </w:p>
        </w:tc>
      </w:tr>
      <w:tr w:rsidR="006C3A3B" w:rsidRPr="003D48E9" w:rsidTr="000879C9">
        <w:tc>
          <w:tcPr>
            <w:tcW w:w="367" w:type="pct"/>
          </w:tcPr>
          <w:p w:rsidR="00505C8E" w:rsidRPr="003D48E9" w:rsidRDefault="00E54228" w:rsidP="006C3A3B">
            <w:pPr>
              <w:numPr>
                <w:ilvl w:val="0"/>
                <w:numId w:val="23"/>
              </w:numPr>
              <w:spacing w:line="276" w:lineRule="auto"/>
              <w:rPr>
                <w:rFonts w:ascii="Times New Roman" w:eastAsia="Times New Roman" w:hAnsi="Times New Roman" w:cs="Times New Roman"/>
                <w:sz w:val="26"/>
                <w:szCs w:val="26"/>
                <w:lang w:val="ro-MO" w:eastAsia="ro-RO"/>
              </w:rPr>
            </w:pPr>
          </w:p>
        </w:tc>
        <w:tc>
          <w:tcPr>
            <w:tcW w:w="2029" w:type="pct"/>
          </w:tcPr>
          <w:p w:rsidR="006C3A3B" w:rsidRPr="003D48E9" w:rsidRDefault="006C3A3B" w:rsidP="0043538C">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 xml:space="preserve">Oferta de preț </w:t>
            </w:r>
          </w:p>
        </w:tc>
        <w:tc>
          <w:tcPr>
            <w:tcW w:w="1657" w:type="pct"/>
          </w:tcPr>
          <w:p w:rsidR="006C3A3B" w:rsidRPr="003D48E9" w:rsidRDefault="006C3A3B"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În original, semnată de către persoana responsabilă</w:t>
            </w:r>
          </w:p>
        </w:tc>
        <w:tc>
          <w:tcPr>
            <w:tcW w:w="947" w:type="pct"/>
          </w:tcPr>
          <w:p w:rsidR="006C3A3B" w:rsidRPr="003D48E9" w:rsidRDefault="006C3A3B"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Obligatoriu</w:t>
            </w:r>
          </w:p>
        </w:tc>
      </w:tr>
      <w:tr w:rsidR="006C3A3B" w:rsidRPr="003D48E9" w:rsidTr="000879C9">
        <w:trPr>
          <w:trHeight w:val="420"/>
        </w:trPr>
        <w:tc>
          <w:tcPr>
            <w:tcW w:w="367" w:type="pct"/>
            <w:tcBorders>
              <w:bottom w:val="single" w:sz="4" w:space="0" w:color="auto"/>
            </w:tcBorders>
          </w:tcPr>
          <w:p w:rsidR="00505C8E" w:rsidRPr="003D48E9" w:rsidRDefault="00E54228" w:rsidP="006C3A3B">
            <w:pPr>
              <w:numPr>
                <w:ilvl w:val="0"/>
                <w:numId w:val="23"/>
              </w:numPr>
              <w:spacing w:line="276" w:lineRule="auto"/>
              <w:rPr>
                <w:rFonts w:ascii="Times New Roman" w:eastAsia="Times New Roman" w:hAnsi="Times New Roman" w:cs="Times New Roman"/>
                <w:sz w:val="26"/>
                <w:szCs w:val="26"/>
                <w:lang w:val="ro-MO" w:eastAsia="ro-RO"/>
              </w:rPr>
            </w:pPr>
          </w:p>
        </w:tc>
        <w:tc>
          <w:tcPr>
            <w:tcW w:w="2029" w:type="pct"/>
            <w:tcBorders>
              <w:bottom w:val="single" w:sz="4" w:space="0" w:color="auto"/>
            </w:tcBorders>
          </w:tcPr>
          <w:p w:rsidR="006C3A3B" w:rsidRPr="003D48E9" w:rsidRDefault="006C3A3B"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Extras din Registrul de stat al persoanelor juridice</w:t>
            </w:r>
          </w:p>
        </w:tc>
        <w:tc>
          <w:tcPr>
            <w:tcW w:w="1657" w:type="pct"/>
            <w:tcBorders>
              <w:bottom w:val="single" w:sz="4" w:space="0" w:color="auto"/>
            </w:tcBorders>
          </w:tcPr>
          <w:p w:rsidR="006C3A3B" w:rsidRPr="003D48E9" w:rsidRDefault="006C3A3B"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Eliberat în modul stabilit de lege</w:t>
            </w:r>
          </w:p>
        </w:tc>
        <w:tc>
          <w:tcPr>
            <w:tcW w:w="947" w:type="pct"/>
            <w:tcBorders>
              <w:bottom w:val="single" w:sz="4" w:space="0" w:color="auto"/>
            </w:tcBorders>
          </w:tcPr>
          <w:p w:rsidR="006C3A3B" w:rsidRPr="003D48E9" w:rsidRDefault="006C3A3B"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Obligatoriu</w:t>
            </w:r>
          </w:p>
        </w:tc>
      </w:tr>
      <w:tr w:rsidR="006C3A3B" w:rsidRPr="003D48E9" w:rsidTr="0043538C">
        <w:trPr>
          <w:trHeight w:val="686"/>
        </w:trPr>
        <w:tc>
          <w:tcPr>
            <w:tcW w:w="367" w:type="pct"/>
            <w:tcBorders>
              <w:top w:val="single" w:sz="4" w:space="0" w:color="auto"/>
              <w:bottom w:val="single" w:sz="4" w:space="0" w:color="auto"/>
            </w:tcBorders>
          </w:tcPr>
          <w:p w:rsidR="00505C8E" w:rsidRPr="003D48E9" w:rsidRDefault="00E54228" w:rsidP="006C3A3B">
            <w:pPr>
              <w:numPr>
                <w:ilvl w:val="0"/>
                <w:numId w:val="23"/>
              </w:numPr>
              <w:spacing w:line="276" w:lineRule="auto"/>
              <w:rPr>
                <w:rFonts w:ascii="Times New Roman" w:eastAsia="Times New Roman" w:hAnsi="Times New Roman" w:cs="Times New Roman"/>
                <w:sz w:val="26"/>
                <w:szCs w:val="26"/>
                <w:lang w:val="ro-MO" w:eastAsia="ro-RO"/>
              </w:rPr>
            </w:pPr>
          </w:p>
        </w:tc>
        <w:tc>
          <w:tcPr>
            <w:tcW w:w="2029" w:type="pct"/>
            <w:tcBorders>
              <w:top w:val="single" w:sz="4" w:space="0" w:color="auto"/>
              <w:bottom w:val="single" w:sz="4" w:space="0" w:color="auto"/>
            </w:tcBorders>
          </w:tcPr>
          <w:p w:rsidR="0043538C" w:rsidRPr="003D48E9" w:rsidRDefault="006C3A3B"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Certificat de înregistrare a subiectului impunerii la TVA, după caz</w:t>
            </w:r>
          </w:p>
        </w:tc>
        <w:tc>
          <w:tcPr>
            <w:tcW w:w="1657" w:type="pct"/>
            <w:tcBorders>
              <w:top w:val="single" w:sz="4" w:space="0" w:color="auto"/>
              <w:bottom w:val="single" w:sz="4" w:space="0" w:color="auto"/>
            </w:tcBorders>
          </w:tcPr>
          <w:p w:rsidR="006C3A3B" w:rsidRPr="003D48E9" w:rsidRDefault="006C3A3B"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Eliberat în modul stabilit de lege</w:t>
            </w:r>
          </w:p>
        </w:tc>
        <w:tc>
          <w:tcPr>
            <w:tcW w:w="947" w:type="pct"/>
            <w:tcBorders>
              <w:top w:val="single" w:sz="4" w:space="0" w:color="auto"/>
              <w:bottom w:val="single" w:sz="4" w:space="0" w:color="auto"/>
            </w:tcBorders>
          </w:tcPr>
          <w:p w:rsidR="006C3A3B" w:rsidRPr="003D48E9" w:rsidRDefault="006C3A3B"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Obligatoriu</w:t>
            </w:r>
          </w:p>
        </w:tc>
      </w:tr>
      <w:tr w:rsidR="00235473" w:rsidRPr="003D48E9" w:rsidTr="000879C9">
        <w:trPr>
          <w:trHeight w:val="249"/>
        </w:trPr>
        <w:tc>
          <w:tcPr>
            <w:tcW w:w="367" w:type="pct"/>
            <w:tcBorders>
              <w:top w:val="single" w:sz="4" w:space="0" w:color="auto"/>
              <w:bottom w:val="single" w:sz="4" w:space="0" w:color="auto"/>
            </w:tcBorders>
          </w:tcPr>
          <w:p w:rsidR="00235473" w:rsidRPr="003D48E9" w:rsidRDefault="00235473" w:rsidP="006C3A3B">
            <w:pPr>
              <w:numPr>
                <w:ilvl w:val="0"/>
                <w:numId w:val="23"/>
              </w:numPr>
              <w:rPr>
                <w:rFonts w:ascii="Times New Roman" w:eastAsia="Times New Roman" w:hAnsi="Times New Roman" w:cs="Times New Roman"/>
                <w:sz w:val="26"/>
                <w:szCs w:val="26"/>
                <w:lang w:val="ro-MO" w:eastAsia="ro-RO"/>
              </w:rPr>
            </w:pPr>
          </w:p>
        </w:tc>
        <w:tc>
          <w:tcPr>
            <w:tcW w:w="2029" w:type="pct"/>
            <w:tcBorders>
              <w:top w:val="single" w:sz="4" w:space="0" w:color="auto"/>
              <w:bottom w:val="single" w:sz="4" w:space="0" w:color="auto"/>
            </w:tcBorders>
          </w:tcPr>
          <w:p w:rsidR="00235473" w:rsidRPr="003D48E9" w:rsidRDefault="00235473" w:rsidP="00D20C2B">
            <w:pPr>
              <w:tabs>
                <w:tab w:val="left" w:pos="0"/>
              </w:tabs>
              <w:rPr>
                <w:rFonts w:ascii="Times New Roman" w:hAnsi="Times New Roman" w:cs="Times New Roman"/>
                <w:sz w:val="26"/>
                <w:szCs w:val="26"/>
                <w:lang w:val="ro-RO"/>
              </w:rPr>
            </w:pPr>
            <w:r w:rsidRPr="003D48E9">
              <w:rPr>
                <w:rFonts w:ascii="Times New Roman" w:hAnsi="Times New Roman" w:cs="Times New Roman"/>
                <w:sz w:val="26"/>
                <w:szCs w:val="26"/>
                <w:lang w:val="ro-RO"/>
              </w:rPr>
              <w:t>Propunerea tehnică</w:t>
            </w:r>
          </w:p>
        </w:tc>
        <w:tc>
          <w:tcPr>
            <w:tcW w:w="1657" w:type="pct"/>
            <w:tcBorders>
              <w:top w:val="single" w:sz="4" w:space="0" w:color="auto"/>
              <w:bottom w:val="single" w:sz="4" w:space="0" w:color="auto"/>
            </w:tcBorders>
          </w:tcPr>
          <w:p w:rsidR="00235473" w:rsidRPr="003D48E9" w:rsidRDefault="00235473" w:rsidP="00D20C2B">
            <w:pPr>
              <w:tabs>
                <w:tab w:val="left" w:pos="612"/>
              </w:tabs>
              <w:rPr>
                <w:rFonts w:ascii="Times New Roman" w:hAnsi="Times New Roman" w:cs="Times New Roman"/>
                <w:sz w:val="26"/>
                <w:szCs w:val="26"/>
                <w:lang w:val="ro-MO"/>
              </w:rPr>
            </w:pPr>
            <w:r w:rsidRPr="003D48E9">
              <w:rPr>
                <w:rFonts w:ascii="Times New Roman" w:hAnsi="Times New Roman" w:cs="Times New Roman"/>
                <w:sz w:val="26"/>
                <w:szCs w:val="26"/>
                <w:lang w:val="ro-RO"/>
              </w:rPr>
              <w:t>Formularele nr. 3, nr. 5 și nr. 7, întocmite și completate în conformitate cu cerințele și parametrii tehnici prevăzuți în caietul de sarcini</w:t>
            </w:r>
            <w:r w:rsidR="00176F63" w:rsidRPr="003D48E9">
              <w:rPr>
                <w:rFonts w:ascii="Times New Roman" w:hAnsi="Times New Roman" w:cs="Times New Roman"/>
                <w:sz w:val="26"/>
                <w:szCs w:val="26"/>
                <w:lang w:val="ro-RO"/>
              </w:rPr>
              <w:t>,</w:t>
            </w:r>
            <w:r w:rsidR="00176F63" w:rsidRPr="003D48E9">
              <w:rPr>
                <w:rFonts w:ascii="Times New Roman" w:hAnsi="Times New Roman" w:cs="Times New Roman"/>
                <w:sz w:val="26"/>
                <w:szCs w:val="26"/>
                <w:lang w:val="ro-MO"/>
              </w:rPr>
              <w:t xml:space="preserve"> în original</w:t>
            </w:r>
            <w:r w:rsidRPr="003D48E9">
              <w:rPr>
                <w:rFonts w:ascii="Times New Roman" w:hAnsi="Times New Roman" w:cs="Times New Roman"/>
                <w:sz w:val="26"/>
                <w:szCs w:val="26"/>
                <w:lang w:val="ro-MO"/>
              </w:rPr>
              <w:t xml:space="preserve"> semnate de către persoana responsabilă</w:t>
            </w:r>
          </w:p>
        </w:tc>
        <w:tc>
          <w:tcPr>
            <w:tcW w:w="947" w:type="pct"/>
            <w:tcBorders>
              <w:top w:val="single" w:sz="4" w:space="0" w:color="auto"/>
              <w:bottom w:val="single" w:sz="4" w:space="0" w:color="auto"/>
            </w:tcBorders>
          </w:tcPr>
          <w:p w:rsidR="00235473" w:rsidRPr="003D48E9" w:rsidRDefault="00235473" w:rsidP="00067101">
            <w:pPr>
              <w:tabs>
                <w:tab w:val="left" w:pos="612"/>
              </w:tabs>
              <w:rPr>
                <w:rFonts w:ascii="Times New Roman" w:hAnsi="Times New Roman" w:cs="Times New Roman"/>
                <w:sz w:val="26"/>
                <w:szCs w:val="26"/>
                <w:lang w:val="ro-MO"/>
              </w:rPr>
            </w:pPr>
            <w:r w:rsidRPr="003D48E9">
              <w:rPr>
                <w:rFonts w:ascii="Times New Roman" w:hAnsi="Times New Roman" w:cs="Times New Roman"/>
                <w:sz w:val="26"/>
                <w:szCs w:val="26"/>
                <w:lang w:val="ro-MO"/>
              </w:rPr>
              <w:t>Obligatoriu</w:t>
            </w:r>
          </w:p>
        </w:tc>
      </w:tr>
      <w:tr w:rsidR="0043538C" w:rsidRPr="003D48E9" w:rsidTr="000879C9">
        <w:trPr>
          <w:trHeight w:val="330"/>
        </w:trPr>
        <w:tc>
          <w:tcPr>
            <w:tcW w:w="367" w:type="pct"/>
            <w:tcBorders>
              <w:top w:val="single" w:sz="4" w:space="0" w:color="auto"/>
            </w:tcBorders>
          </w:tcPr>
          <w:p w:rsidR="0043538C" w:rsidRPr="003D48E9" w:rsidRDefault="0043538C" w:rsidP="006C3A3B">
            <w:pPr>
              <w:numPr>
                <w:ilvl w:val="0"/>
                <w:numId w:val="23"/>
              </w:numPr>
              <w:spacing w:line="276" w:lineRule="auto"/>
              <w:rPr>
                <w:rFonts w:ascii="Times New Roman" w:eastAsia="Times New Roman" w:hAnsi="Times New Roman" w:cs="Times New Roman"/>
                <w:sz w:val="26"/>
                <w:szCs w:val="26"/>
                <w:lang w:val="ro-MO" w:eastAsia="ro-RO"/>
              </w:rPr>
            </w:pPr>
          </w:p>
        </w:tc>
        <w:tc>
          <w:tcPr>
            <w:tcW w:w="2029" w:type="pct"/>
            <w:tcBorders>
              <w:top w:val="single" w:sz="4" w:space="0" w:color="auto"/>
            </w:tcBorders>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Acte ce confirmă că ofertantul nu este insolvabil sau activitățile nu sunt suspendate</w:t>
            </w:r>
          </w:p>
        </w:tc>
        <w:tc>
          <w:tcPr>
            <w:tcW w:w="1657" w:type="pct"/>
            <w:tcBorders>
              <w:top w:val="single" w:sz="4" w:space="0" w:color="auto"/>
            </w:tcBorders>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Declarație pe proprie răspundere semnată de către operatorul economic</w:t>
            </w:r>
          </w:p>
        </w:tc>
        <w:tc>
          <w:tcPr>
            <w:tcW w:w="947" w:type="pct"/>
            <w:tcBorders>
              <w:top w:val="single" w:sz="4" w:space="0" w:color="auto"/>
            </w:tcBorders>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Obligatoriu</w:t>
            </w:r>
          </w:p>
        </w:tc>
      </w:tr>
      <w:tr w:rsidR="0043538C" w:rsidRPr="003D48E9" w:rsidTr="000879C9">
        <w:trPr>
          <w:trHeight w:val="1656"/>
        </w:trPr>
        <w:tc>
          <w:tcPr>
            <w:tcW w:w="367" w:type="pct"/>
          </w:tcPr>
          <w:p w:rsidR="0043538C" w:rsidRPr="003D48E9" w:rsidRDefault="0043538C" w:rsidP="006C3A3B">
            <w:pPr>
              <w:numPr>
                <w:ilvl w:val="0"/>
                <w:numId w:val="23"/>
              </w:numPr>
              <w:spacing w:line="276" w:lineRule="auto"/>
              <w:rPr>
                <w:rFonts w:ascii="Times New Roman" w:eastAsia="Times New Roman" w:hAnsi="Times New Roman" w:cs="Times New Roman"/>
                <w:sz w:val="26"/>
                <w:szCs w:val="26"/>
                <w:lang w:val="ro-MO" w:eastAsia="ro-RO"/>
              </w:rPr>
            </w:pPr>
          </w:p>
        </w:tc>
        <w:tc>
          <w:tcPr>
            <w:tcW w:w="2029" w:type="pct"/>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Dovada  asigurării cu personal necesar de specialitate și echipament necesar care să garanteze realizarea contractului de achiziție conform cerințelor de calificare din caietul de sarcini</w:t>
            </w:r>
          </w:p>
        </w:tc>
        <w:tc>
          <w:tcPr>
            <w:tcW w:w="1657" w:type="pct"/>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Certificat semnat de către conducătorul operatorului economic și contabilul-șef</w:t>
            </w:r>
          </w:p>
        </w:tc>
        <w:tc>
          <w:tcPr>
            <w:tcW w:w="947" w:type="pct"/>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Obligatoriu</w:t>
            </w:r>
          </w:p>
          <w:p w:rsidR="0043538C" w:rsidRPr="003D48E9" w:rsidRDefault="0043538C" w:rsidP="006C3A3B">
            <w:pPr>
              <w:spacing w:line="276" w:lineRule="auto"/>
              <w:rPr>
                <w:rFonts w:ascii="Times New Roman" w:eastAsia="Times New Roman" w:hAnsi="Times New Roman" w:cs="Times New Roman"/>
                <w:sz w:val="26"/>
                <w:szCs w:val="26"/>
                <w:lang w:val="ro-MO" w:eastAsia="ro-RO"/>
              </w:rPr>
            </w:pPr>
          </w:p>
        </w:tc>
      </w:tr>
      <w:tr w:rsidR="0043538C" w:rsidRPr="003D48E9" w:rsidTr="000879C9">
        <w:trPr>
          <w:trHeight w:val="135"/>
        </w:trPr>
        <w:tc>
          <w:tcPr>
            <w:tcW w:w="367" w:type="pct"/>
            <w:shd w:val="clear" w:color="auto" w:fill="auto"/>
          </w:tcPr>
          <w:p w:rsidR="0043538C" w:rsidRPr="003D48E9" w:rsidRDefault="0043538C" w:rsidP="006C3A3B">
            <w:pPr>
              <w:numPr>
                <w:ilvl w:val="0"/>
                <w:numId w:val="23"/>
              </w:numPr>
              <w:spacing w:line="276" w:lineRule="auto"/>
              <w:rPr>
                <w:rFonts w:ascii="Times New Roman" w:eastAsia="Times New Roman" w:hAnsi="Times New Roman" w:cs="Times New Roman"/>
                <w:sz w:val="26"/>
                <w:szCs w:val="26"/>
                <w:lang w:val="ro-MO" w:eastAsia="ro-RO"/>
              </w:rPr>
            </w:pPr>
          </w:p>
        </w:tc>
        <w:tc>
          <w:tcPr>
            <w:tcW w:w="2029" w:type="pct"/>
            <w:shd w:val="clear" w:color="auto" w:fill="auto"/>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 xml:space="preserve">Experiență similară în executarea lucrărilor de către personalul de specialitate și minim trei lucrări similare executate de către operatorul economic  </w:t>
            </w:r>
          </w:p>
        </w:tc>
        <w:tc>
          <w:tcPr>
            <w:tcW w:w="1657" w:type="pct"/>
            <w:shd w:val="clear" w:color="auto" w:fill="auto"/>
          </w:tcPr>
          <w:p w:rsidR="0043538C" w:rsidRPr="003D48E9" w:rsidRDefault="0043538C" w:rsidP="006C3A3B">
            <w:pPr>
              <w:spacing w:line="276" w:lineRule="auto"/>
              <w:rPr>
                <w:rFonts w:ascii="Times New Roman" w:eastAsia="Times New Roman" w:hAnsi="Times New Roman" w:cs="Times New Roman"/>
                <w:sz w:val="26"/>
                <w:szCs w:val="26"/>
                <w:lang w:val="ro-RO" w:eastAsia="ro-RO"/>
              </w:rPr>
            </w:pPr>
            <w:r w:rsidRPr="003D48E9">
              <w:rPr>
                <w:rFonts w:ascii="Times New Roman" w:eastAsia="Times New Roman" w:hAnsi="Times New Roman" w:cs="Times New Roman"/>
                <w:sz w:val="26"/>
                <w:szCs w:val="26"/>
                <w:lang w:val="ro-RO" w:eastAsia="ro-RO"/>
              </w:rPr>
              <w:t>Certificate sau recomandări ce confirmă poziția, experiența și reputația operatorului economic în domeniu</w:t>
            </w:r>
          </w:p>
        </w:tc>
        <w:tc>
          <w:tcPr>
            <w:tcW w:w="947" w:type="pct"/>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Obligatoriu</w:t>
            </w:r>
          </w:p>
        </w:tc>
      </w:tr>
      <w:tr w:rsidR="0043538C" w:rsidRPr="003D48E9" w:rsidTr="000879C9">
        <w:trPr>
          <w:trHeight w:val="1215"/>
        </w:trPr>
        <w:tc>
          <w:tcPr>
            <w:tcW w:w="367" w:type="pct"/>
            <w:tcBorders>
              <w:bottom w:val="single" w:sz="4" w:space="0" w:color="auto"/>
            </w:tcBorders>
          </w:tcPr>
          <w:p w:rsidR="0043538C" w:rsidRPr="003D48E9" w:rsidRDefault="0043538C" w:rsidP="006C3A3B">
            <w:pPr>
              <w:numPr>
                <w:ilvl w:val="0"/>
                <w:numId w:val="23"/>
              </w:numPr>
              <w:spacing w:line="276" w:lineRule="auto"/>
              <w:rPr>
                <w:rFonts w:ascii="Times New Roman" w:eastAsia="Times New Roman" w:hAnsi="Times New Roman" w:cs="Times New Roman"/>
                <w:sz w:val="26"/>
                <w:szCs w:val="26"/>
                <w:lang w:val="ro-MO" w:eastAsia="ro-RO"/>
              </w:rPr>
            </w:pPr>
          </w:p>
        </w:tc>
        <w:tc>
          <w:tcPr>
            <w:tcW w:w="2029" w:type="pct"/>
            <w:tcBorders>
              <w:bottom w:val="single" w:sz="4" w:space="0" w:color="auto"/>
            </w:tcBorders>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Declarația privind neîncadrarea în situațiile prevăzute la art.16 alin.(2) lit.a) din Legea nr. 246/2017 cu privire la întreprinderea de stat și întreprinderea municipală</w:t>
            </w:r>
          </w:p>
        </w:tc>
        <w:tc>
          <w:tcPr>
            <w:tcW w:w="1657" w:type="pct"/>
            <w:tcBorders>
              <w:bottom w:val="single" w:sz="4" w:space="0" w:color="auto"/>
            </w:tcBorders>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 xml:space="preserve">Semnată de către operatorul economic  </w:t>
            </w:r>
          </w:p>
        </w:tc>
        <w:tc>
          <w:tcPr>
            <w:tcW w:w="947" w:type="pct"/>
            <w:tcBorders>
              <w:bottom w:val="single" w:sz="4" w:space="0" w:color="auto"/>
            </w:tcBorders>
          </w:tcPr>
          <w:p w:rsidR="0043538C" w:rsidRPr="003D48E9" w:rsidRDefault="0043538C" w:rsidP="006C3A3B">
            <w:pPr>
              <w:spacing w:line="276" w:lineRule="auto"/>
              <w:rPr>
                <w:rFonts w:ascii="Times New Roman" w:eastAsia="Times New Roman" w:hAnsi="Times New Roman" w:cs="Times New Roman"/>
                <w:sz w:val="26"/>
                <w:szCs w:val="26"/>
                <w:lang w:val="ro-MO" w:eastAsia="ro-RO"/>
              </w:rPr>
            </w:pPr>
            <w:r w:rsidRPr="003D48E9">
              <w:rPr>
                <w:rFonts w:ascii="Times New Roman" w:eastAsia="Times New Roman" w:hAnsi="Times New Roman" w:cs="Times New Roman"/>
                <w:sz w:val="26"/>
                <w:szCs w:val="26"/>
                <w:lang w:val="ro-MO" w:eastAsia="ro-RO"/>
              </w:rPr>
              <w:t>Obligatoriu</w:t>
            </w:r>
          </w:p>
        </w:tc>
      </w:tr>
    </w:tbl>
    <w:p w:rsidR="00DA70AF" w:rsidRPr="003D48E9" w:rsidRDefault="00DA70AF" w:rsidP="009A1BF7">
      <w:pPr>
        <w:spacing w:after="0"/>
        <w:rPr>
          <w:rFonts w:ascii="Times New Roman" w:eastAsia="Times New Roman" w:hAnsi="Times New Roman" w:cs="Times New Roman"/>
          <w:sz w:val="26"/>
          <w:szCs w:val="26"/>
          <w:lang w:eastAsia="ro-RO"/>
        </w:rPr>
      </w:pPr>
    </w:p>
    <w:p w:rsidR="00DA70AF" w:rsidRPr="003D48E9" w:rsidRDefault="00DA70AF" w:rsidP="009A1BF7">
      <w:pPr>
        <w:pStyle w:val="a8"/>
        <w:numPr>
          <w:ilvl w:val="0"/>
          <w:numId w:val="14"/>
        </w:numPr>
        <w:spacing w:line="276" w:lineRule="auto"/>
        <w:ind w:hanging="513"/>
        <w:outlineLvl w:val="1"/>
        <w:rPr>
          <w:b/>
          <w:bCs/>
          <w:sz w:val="26"/>
          <w:szCs w:val="26"/>
          <w:lang w:val="ro-RO" w:eastAsia="ro-RO"/>
        </w:rPr>
      </w:pPr>
      <w:r w:rsidRPr="003D48E9">
        <w:rPr>
          <w:b/>
          <w:bCs/>
          <w:sz w:val="26"/>
          <w:szCs w:val="26"/>
          <w:lang w:val="ro-RO" w:eastAsia="ro-RO"/>
        </w:rPr>
        <w:t>Informații privind întocmirea și depunerea ofertelor</w:t>
      </w:r>
    </w:p>
    <w:p w:rsidR="00024CD4" w:rsidRPr="003D48E9" w:rsidRDefault="00024CD4" w:rsidP="009A1BF7">
      <w:pPr>
        <w:pStyle w:val="a8"/>
        <w:spacing w:line="276" w:lineRule="auto"/>
        <w:ind w:left="1080" w:firstLine="0"/>
        <w:outlineLvl w:val="1"/>
        <w:rPr>
          <w:b/>
          <w:bCs/>
          <w:sz w:val="26"/>
          <w:szCs w:val="26"/>
          <w:lang w:val="ro-RO" w:eastAsia="ro-RO"/>
        </w:rPr>
      </w:pP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Data publicării invitației:</w:t>
      </w:r>
      <w:r w:rsidRPr="003D48E9">
        <w:rPr>
          <w:rFonts w:ascii="Times New Roman" w:eastAsia="Times New Roman" w:hAnsi="Times New Roman" w:cs="Times New Roman"/>
          <w:sz w:val="26"/>
          <w:szCs w:val="26"/>
          <w:lang w:eastAsia="ro-RO"/>
        </w:rPr>
        <w:t xml:space="preserve"> </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Termen limită de depunere a ofertelor:</w:t>
      </w:r>
      <w:r w:rsidRPr="003D48E9">
        <w:rPr>
          <w:rFonts w:ascii="Times New Roman" w:eastAsia="Times New Roman" w:hAnsi="Times New Roman" w:cs="Times New Roman"/>
          <w:sz w:val="26"/>
          <w:szCs w:val="26"/>
          <w:lang w:eastAsia="ro-RO"/>
        </w:rPr>
        <w:t xml:space="preserve"> </w:t>
      </w:r>
      <w:r w:rsidR="00176F63" w:rsidRPr="003D48E9">
        <w:rPr>
          <w:rFonts w:ascii="Times New Roman" w:eastAsia="Times New Roman" w:hAnsi="Times New Roman" w:cs="Times New Roman"/>
          <w:sz w:val="26"/>
          <w:szCs w:val="26"/>
          <w:lang w:eastAsia="ro-RO"/>
        </w:rPr>
        <w:t>specificat în</w:t>
      </w:r>
      <w:r w:rsidR="00024CD4" w:rsidRPr="003D48E9">
        <w:rPr>
          <w:rFonts w:ascii="Times New Roman" w:eastAsia="Times New Roman" w:hAnsi="Times New Roman" w:cs="Times New Roman"/>
          <w:sz w:val="26"/>
          <w:szCs w:val="26"/>
          <w:lang w:eastAsia="ro-RO"/>
        </w:rPr>
        <w:t xml:space="preserve"> invitați</w:t>
      </w:r>
      <w:r w:rsidR="00176F63" w:rsidRPr="003D48E9">
        <w:rPr>
          <w:rFonts w:ascii="Times New Roman" w:eastAsia="Times New Roman" w:hAnsi="Times New Roman" w:cs="Times New Roman"/>
          <w:sz w:val="26"/>
          <w:szCs w:val="26"/>
          <w:lang w:eastAsia="ro-RO"/>
        </w:rPr>
        <w:t>a</w:t>
      </w:r>
      <w:r w:rsidR="00024CD4" w:rsidRPr="003D48E9">
        <w:rPr>
          <w:rFonts w:ascii="Times New Roman" w:eastAsia="Times New Roman" w:hAnsi="Times New Roman" w:cs="Times New Roman"/>
          <w:sz w:val="26"/>
          <w:szCs w:val="26"/>
          <w:lang w:eastAsia="ro-RO"/>
        </w:rPr>
        <w:t xml:space="preserve"> de participare</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Locul depunerii ofertelor:</w:t>
      </w:r>
      <w:r w:rsidRPr="003D48E9">
        <w:rPr>
          <w:rFonts w:ascii="Times New Roman" w:eastAsia="Times New Roman" w:hAnsi="Times New Roman" w:cs="Times New Roman"/>
          <w:sz w:val="26"/>
          <w:szCs w:val="26"/>
          <w:lang w:eastAsia="ro-RO"/>
        </w:rPr>
        <w:t xml:space="preserve"> Sediul Î.S. „Direcția </w:t>
      </w:r>
      <w:r w:rsidR="009A31B8" w:rsidRPr="003D48E9">
        <w:rPr>
          <w:rFonts w:ascii="Times New Roman" w:eastAsia="Times New Roman" w:hAnsi="Times New Roman" w:cs="Times New Roman"/>
          <w:sz w:val="26"/>
          <w:szCs w:val="26"/>
          <w:lang w:eastAsia="ro-RO"/>
        </w:rPr>
        <w:t>Servicii pentru Corpul Diplomatic</w:t>
      </w:r>
      <w:r w:rsidR="008D5A77" w:rsidRPr="003D48E9">
        <w:rPr>
          <w:rFonts w:ascii="Times New Roman" w:eastAsia="Times New Roman" w:hAnsi="Times New Roman" w:cs="Times New Roman"/>
          <w:sz w:val="26"/>
          <w:szCs w:val="26"/>
          <w:lang w:eastAsia="ro-RO"/>
        </w:rPr>
        <w:t>” sau prin poștă /</w:t>
      </w:r>
      <w:r w:rsidRPr="003D48E9">
        <w:rPr>
          <w:rFonts w:ascii="Times New Roman" w:eastAsia="Times New Roman" w:hAnsi="Times New Roman" w:cs="Times New Roman"/>
          <w:sz w:val="26"/>
          <w:szCs w:val="26"/>
          <w:lang w:eastAsia="ro-RO"/>
        </w:rPr>
        <w:t>curier</w:t>
      </w:r>
      <w:r w:rsidR="008D5A77" w:rsidRPr="003D48E9">
        <w:rPr>
          <w:rFonts w:ascii="Times New Roman" w:eastAsia="Times New Roman" w:hAnsi="Times New Roman" w:cs="Times New Roman"/>
          <w:sz w:val="26"/>
          <w:szCs w:val="26"/>
          <w:lang w:eastAsia="ro-RO"/>
        </w:rPr>
        <w:t xml:space="preserve"> la adresa</w:t>
      </w:r>
      <w:r w:rsidR="00024CD4" w:rsidRPr="003D48E9">
        <w:rPr>
          <w:rFonts w:ascii="Times New Roman" w:eastAsia="Times New Roman" w:hAnsi="Times New Roman" w:cs="Times New Roman"/>
          <w:sz w:val="26"/>
          <w:szCs w:val="26"/>
          <w:lang w:eastAsia="ro-RO"/>
        </w:rPr>
        <w:t>:</w:t>
      </w:r>
      <w:r w:rsidR="008D5A77" w:rsidRPr="003D48E9">
        <w:rPr>
          <w:rFonts w:ascii="Times New Roman" w:eastAsia="Times New Roman" w:hAnsi="Times New Roman" w:cs="Times New Roman"/>
          <w:sz w:val="26"/>
          <w:szCs w:val="26"/>
          <w:lang w:eastAsia="ro-RO"/>
        </w:rPr>
        <w:t xml:space="preserve"> MD-2012, mun. Chișinău, str. Alexandru cel Bun, nr. 42</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Mod de depunere:</w:t>
      </w:r>
      <w:r w:rsidRPr="003D48E9">
        <w:rPr>
          <w:rFonts w:ascii="Times New Roman" w:eastAsia="Times New Roman" w:hAnsi="Times New Roman" w:cs="Times New Roman"/>
          <w:sz w:val="26"/>
          <w:szCs w:val="26"/>
          <w:lang w:eastAsia="ro-RO"/>
        </w:rPr>
        <w:t xml:space="preserve"> În plic sigilat </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Limbă de redactare:</w:t>
      </w:r>
      <w:r w:rsidRPr="003D48E9">
        <w:rPr>
          <w:rFonts w:ascii="Times New Roman" w:eastAsia="Times New Roman" w:hAnsi="Times New Roman" w:cs="Times New Roman"/>
          <w:sz w:val="26"/>
          <w:szCs w:val="26"/>
          <w:lang w:eastAsia="ro-RO"/>
        </w:rPr>
        <w:t xml:space="preserve"> Română</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Oferta trebuie să fie valabilă pentru:</w:t>
      </w:r>
      <w:r w:rsidRPr="003D48E9">
        <w:rPr>
          <w:rFonts w:ascii="Times New Roman" w:eastAsia="Times New Roman" w:hAnsi="Times New Roman" w:cs="Times New Roman"/>
          <w:sz w:val="26"/>
          <w:szCs w:val="26"/>
          <w:lang w:eastAsia="ro-RO"/>
        </w:rPr>
        <w:t xml:space="preserve"> </w:t>
      </w:r>
      <w:r w:rsidR="00412C11">
        <w:rPr>
          <w:rFonts w:ascii="Times New Roman" w:eastAsia="Times New Roman" w:hAnsi="Times New Roman" w:cs="Times New Roman"/>
          <w:sz w:val="26"/>
          <w:szCs w:val="26"/>
          <w:lang w:eastAsia="ro-RO"/>
        </w:rPr>
        <w:t>6</w:t>
      </w:r>
      <w:r w:rsidR="00E0720B" w:rsidRPr="003D48E9">
        <w:rPr>
          <w:rFonts w:ascii="Times New Roman" w:eastAsia="Times New Roman" w:hAnsi="Times New Roman" w:cs="Times New Roman"/>
          <w:sz w:val="26"/>
          <w:szCs w:val="26"/>
          <w:lang w:eastAsia="ro-RO"/>
        </w:rPr>
        <w:t>0</w:t>
      </w:r>
      <w:r w:rsidR="00024CD4" w:rsidRPr="003D48E9">
        <w:rPr>
          <w:rFonts w:ascii="Times New Roman" w:eastAsia="Times New Roman" w:hAnsi="Times New Roman" w:cs="Times New Roman"/>
          <w:sz w:val="26"/>
          <w:szCs w:val="26"/>
          <w:lang w:eastAsia="ro-RO"/>
        </w:rPr>
        <w:t xml:space="preserve"> </w:t>
      </w:r>
      <w:r w:rsidRPr="003D48E9">
        <w:rPr>
          <w:rFonts w:ascii="Times New Roman" w:eastAsia="Times New Roman" w:hAnsi="Times New Roman" w:cs="Times New Roman"/>
          <w:sz w:val="26"/>
          <w:szCs w:val="26"/>
          <w:lang w:eastAsia="ro-RO"/>
        </w:rPr>
        <w:t xml:space="preserve">de zile </w:t>
      </w:r>
      <w:r w:rsidR="001855A0" w:rsidRPr="003D48E9">
        <w:rPr>
          <w:rFonts w:ascii="Times New Roman" w:eastAsia="Times New Roman" w:hAnsi="Times New Roman" w:cs="Times New Roman"/>
          <w:sz w:val="26"/>
          <w:szCs w:val="26"/>
          <w:lang w:eastAsia="ro-RO"/>
        </w:rPr>
        <w:t xml:space="preserve">calendaristice </w:t>
      </w:r>
      <w:r w:rsidRPr="003D48E9">
        <w:rPr>
          <w:rFonts w:ascii="Times New Roman" w:eastAsia="Times New Roman" w:hAnsi="Times New Roman" w:cs="Times New Roman"/>
          <w:sz w:val="26"/>
          <w:szCs w:val="26"/>
          <w:lang w:eastAsia="ro-RO"/>
        </w:rPr>
        <w:t>de la data limită de depunere</w:t>
      </w:r>
    </w:p>
    <w:p w:rsidR="00DA70AF" w:rsidRPr="003D48E9" w:rsidRDefault="00DA70AF" w:rsidP="009A1BF7">
      <w:pPr>
        <w:spacing w:after="0"/>
        <w:jc w:val="both"/>
        <w:rPr>
          <w:rFonts w:ascii="Times New Roman" w:eastAsia="Times New Roman" w:hAnsi="Times New Roman" w:cs="Times New Roman"/>
          <w:sz w:val="26"/>
          <w:szCs w:val="26"/>
          <w:lang w:eastAsia="ro-RO"/>
        </w:rPr>
      </w:pPr>
    </w:p>
    <w:p w:rsidR="00DA70AF" w:rsidRPr="003D48E9" w:rsidRDefault="00DA70AF" w:rsidP="009A1BF7">
      <w:pPr>
        <w:pStyle w:val="a8"/>
        <w:numPr>
          <w:ilvl w:val="0"/>
          <w:numId w:val="14"/>
        </w:numPr>
        <w:spacing w:line="276" w:lineRule="auto"/>
        <w:ind w:hanging="513"/>
        <w:outlineLvl w:val="1"/>
        <w:rPr>
          <w:b/>
          <w:bCs/>
          <w:sz w:val="26"/>
          <w:szCs w:val="26"/>
          <w:lang w:val="ro-RO" w:eastAsia="ro-RO"/>
        </w:rPr>
      </w:pPr>
      <w:r w:rsidRPr="003D48E9">
        <w:rPr>
          <w:b/>
          <w:bCs/>
          <w:sz w:val="26"/>
          <w:szCs w:val="26"/>
          <w:lang w:val="ro-RO" w:eastAsia="ro-RO"/>
        </w:rPr>
        <w:t>Modul de desfășurare a procedurii</w:t>
      </w:r>
    </w:p>
    <w:p w:rsidR="00024CD4" w:rsidRPr="003D48E9" w:rsidRDefault="00024CD4" w:rsidP="009A1BF7">
      <w:pPr>
        <w:pStyle w:val="a8"/>
        <w:spacing w:line="276" w:lineRule="auto"/>
        <w:ind w:left="1080" w:firstLine="0"/>
        <w:outlineLvl w:val="1"/>
        <w:rPr>
          <w:b/>
          <w:bCs/>
          <w:sz w:val="26"/>
          <w:szCs w:val="26"/>
          <w:lang w:val="ro-RO" w:eastAsia="ro-RO"/>
        </w:rPr>
      </w:pP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Recepționarea și înregistrarea ofertelor</w:t>
      </w:r>
      <w:r w:rsidRPr="003D48E9">
        <w:rPr>
          <w:rFonts w:ascii="Times New Roman" w:eastAsia="Times New Roman" w:hAnsi="Times New Roman" w:cs="Times New Roman"/>
          <w:sz w:val="26"/>
          <w:szCs w:val="26"/>
          <w:lang w:eastAsia="ro-RO"/>
        </w:rPr>
        <w:t xml:space="preserve"> – realizată de secretarul grupului de lucru</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Deschiderea ofertelor</w:t>
      </w:r>
      <w:r w:rsidRPr="003D48E9">
        <w:rPr>
          <w:rFonts w:ascii="Times New Roman" w:eastAsia="Times New Roman" w:hAnsi="Times New Roman" w:cs="Times New Roman"/>
          <w:sz w:val="26"/>
          <w:szCs w:val="26"/>
          <w:lang w:eastAsia="ro-RO"/>
        </w:rPr>
        <w:t xml:space="preserve"> – în ședință publică organizată de președintele grupului</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Evaluarea ofertelor</w:t>
      </w:r>
      <w:r w:rsidRPr="003D48E9">
        <w:rPr>
          <w:rFonts w:ascii="Times New Roman" w:eastAsia="Times New Roman" w:hAnsi="Times New Roman" w:cs="Times New Roman"/>
          <w:sz w:val="26"/>
          <w:szCs w:val="26"/>
          <w:lang w:eastAsia="ro-RO"/>
        </w:rPr>
        <w:t xml:space="preserve"> – pe baza criteriilor stabilite</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Desemnarea ofertei câștigătoare</w:t>
      </w:r>
      <w:r w:rsidRPr="003D48E9">
        <w:rPr>
          <w:rFonts w:ascii="Times New Roman" w:eastAsia="Times New Roman" w:hAnsi="Times New Roman" w:cs="Times New Roman"/>
          <w:sz w:val="26"/>
          <w:szCs w:val="26"/>
          <w:lang w:eastAsia="ro-RO"/>
        </w:rPr>
        <w:t xml:space="preserve"> – conform </w:t>
      </w:r>
      <w:r w:rsidR="00024CD4" w:rsidRPr="003D48E9">
        <w:rPr>
          <w:rFonts w:ascii="Times New Roman" w:eastAsia="Times New Roman" w:hAnsi="Times New Roman" w:cs="Times New Roman"/>
          <w:sz w:val="26"/>
          <w:szCs w:val="26"/>
          <w:lang w:eastAsia="ro-RO"/>
        </w:rPr>
        <w:t>scorului</w:t>
      </w:r>
      <w:r w:rsidRPr="003D48E9">
        <w:rPr>
          <w:rFonts w:ascii="Times New Roman" w:eastAsia="Times New Roman" w:hAnsi="Times New Roman" w:cs="Times New Roman"/>
          <w:sz w:val="26"/>
          <w:szCs w:val="26"/>
          <w:lang w:eastAsia="ro-RO"/>
        </w:rPr>
        <w:t xml:space="preserve"> cel mai mare</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b/>
          <w:bCs/>
          <w:sz w:val="26"/>
          <w:szCs w:val="26"/>
          <w:lang w:eastAsia="ro-RO"/>
        </w:rPr>
        <w:t>Aprobarea rezultatului și comunicarea deciziei</w:t>
      </w:r>
    </w:p>
    <w:p w:rsidR="00DA70AF" w:rsidRPr="003D48E9" w:rsidRDefault="00DA70AF" w:rsidP="009A1BF7">
      <w:pPr>
        <w:spacing w:after="0"/>
        <w:jc w:val="both"/>
        <w:rPr>
          <w:rFonts w:ascii="Times New Roman" w:eastAsia="Times New Roman" w:hAnsi="Times New Roman" w:cs="Times New Roman"/>
          <w:sz w:val="26"/>
          <w:szCs w:val="26"/>
          <w:lang w:eastAsia="ro-RO"/>
        </w:rPr>
      </w:pPr>
    </w:p>
    <w:p w:rsidR="00DA70AF" w:rsidRPr="003D48E9" w:rsidRDefault="00DA70AF" w:rsidP="009A1BF7">
      <w:pPr>
        <w:spacing w:after="0"/>
        <w:ind w:firstLine="567"/>
        <w:jc w:val="both"/>
        <w:outlineLvl w:val="1"/>
        <w:rPr>
          <w:rFonts w:ascii="Times New Roman" w:eastAsia="Times New Roman" w:hAnsi="Times New Roman" w:cs="Times New Roman"/>
          <w:b/>
          <w:bCs/>
          <w:sz w:val="26"/>
          <w:szCs w:val="26"/>
          <w:lang w:eastAsia="ro-RO"/>
        </w:rPr>
      </w:pPr>
      <w:r w:rsidRPr="003D48E9">
        <w:rPr>
          <w:rFonts w:ascii="Times New Roman" w:eastAsia="Times New Roman" w:hAnsi="Times New Roman" w:cs="Times New Roman"/>
          <w:b/>
          <w:bCs/>
          <w:sz w:val="26"/>
          <w:szCs w:val="26"/>
          <w:lang w:eastAsia="ro-RO"/>
        </w:rPr>
        <w:t>IX. Alte informații</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 xml:space="preserve">Caietul de sarcini va fi disponibil pe site-ul oficial: </w:t>
      </w:r>
      <w:r w:rsidR="00C562B8" w:rsidRPr="003D48E9">
        <w:rPr>
          <w:rFonts w:ascii="Times New Roman" w:hAnsi="Times New Roman" w:cs="Times New Roman"/>
          <w:b/>
          <w:i/>
          <w:color w:val="0000FF"/>
          <w:sz w:val="26"/>
          <w:szCs w:val="26"/>
          <w:u w:val="single"/>
        </w:rPr>
        <w:t>https://dscd.md/category/anunturi/</w:t>
      </w:r>
      <w:r w:rsidR="00EE34FD" w:rsidRPr="003D48E9">
        <w:rPr>
          <w:rFonts w:ascii="Times New Roman" w:eastAsia="Times New Roman" w:hAnsi="Times New Roman" w:cs="Times New Roman"/>
          <w:sz w:val="26"/>
          <w:szCs w:val="26"/>
          <w:lang w:eastAsia="ro-RO"/>
        </w:rPr>
        <w:t>, anexă la Invitația de participare</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 xml:space="preserve">Eventualele clarificări se solicită în scris cu cel </w:t>
      </w:r>
      <w:r w:rsidR="00024CD4" w:rsidRPr="003D48E9">
        <w:rPr>
          <w:rFonts w:ascii="Times New Roman" w:eastAsia="Times New Roman" w:hAnsi="Times New Roman" w:cs="Times New Roman"/>
          <w:color w:val="000000" w:themeColor="text1"/>
          <w:sz w:val="26"/>
          <w:szCs w:val="26"/>
          <w:lang w:eastAsia="ro-RO"/>
        </w:rPr>
        <w:t>mult</w:t>
      </w:r>
      <w:r w:rsidRPr="003D48E9">
        <w:rPr>
          <w:rFonts w:ascii="Times New Roman" w:eastAsia="Times New Roman" w:hAnsi="Times New Roman" w:cs="Times New Roman"/>
          <w:color w:val="FF0000"/>
          <w:sz w:val="26"/>
          <w:szCs w:val="26"/>
          <w:lang w:eastAsia="ro-RO"/>
        </w:rPr>
        <w:t xml:space="preserve"> </w:t>
      </w:r>
      <w:r w:rsidR="003A11CE" w:rsidRPr="003D48E9">
        <w:rPr>
          <w:rFonts w:ascii="Times New Roman" w:eastAsia="Times New Roman" w:hAnsi="Times New Roman" w:cs="Times New Roman"/>
          <w:sz w:val="26"/>
          <w:szCs w:val="26"/>
          <w:lang w:eastAsia="ro-RO"/>
        </w:rPr>
        <w:t>3</w:t>
      </w:r>
      <w:r w:rsidRPr="003D48E9">
        <w:rPr>
          <w:rFonts w:ascii="Times New Roman" w:eastAsia="Times New Roman" w:hAnsi="Times New Roman" w:cs="Times New Roman"/>
          <w:sz w:val="26"/>
          <w:szCs w:val="26"/>
          <w:lang w:eastAsia="ro-RO"/>
        </w:rPr>
        <w:t xml:space="preserve"> zile </w:t>
      </w:r>
      <w:r w:rsidR="001855A0" w:rsidRPr="003D48E9">
        <w:rPr>
          <w:rFonts w:ascii="Times New Roman" w:eastAsia="Times New Roman" w:hAnsi="Times New Roman" w:cs="Times New Roman"/>
          <w:sz w:val="26"/>
          <w:szCs w:val="26"/>
          <w:lang w:eastAsia="ro-RO"/>
        </w:rPr>
        <w:t>calendaristice</w:t>
      </w:r>
      <w:r w:rsidRPr="003D48E9">
        <w:rPr>
          <w:rFonts w:ascii="Times New Roman" w:eastAsia="Times New Roman" w:hAnsi="Times New Roman" w:cs="Times New Roman"/>
          <w:sz w:val="26"/>
          <w:szCs w:val="26"/>
          <w:lang w:eastAsia="ro-RO"/>
        </w:rPr>
        <w:t xml:space="preserve"> înainte de termenul limită de depunere a ofertelor.</w:t>
      </w:r>
    </w:p>
    <w:p w:rsidR="00DA70AF" w:rsidRPr="003D48E9" w:rsidRDefault="00DA70AF" w:rsidP="009A1BF7">
      <w:pPr>
        <w:spacing w:after="0"/>
        <w:jc w:val="both"/>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Invitația de participare se transmite și operatorilor economici cunoscuți în domeniu.</w:t>
      </w:r>
    </w:p>
    <w:p w:rsidR="00024CD4" w:rsidRPr="003D48E9" w:rsidRDefault="00024CD4" w:rsidP="009A1BF7">
      <w:pPr>
        <w:spacing w:after="0"/>
        <w:outlineLvl w:val="1"/>
        <w:rPr>
          <w:rFonts w:ascii="Times New Roman" w:eastAsia="Times New Roman" w:hAnsi="Times New Roman" w:cs="Times New Roman"/>
          <w:b/>
          <w:bCs/>
          <w:sz w:val="26"/>
          <w:szCs w:val="26"/>
          <w:lang w:eastAsia="ro-RO"/>
        </w:rPr>
      </w:pPr>
    </w:p>
    <w:p w:rsidR="00DA70AF" w:rsidRPr="003D48E9" w:rsidRDefault="00DA70AF" w:rsidP="009A1BF7">
      <w:pPr>
        <w:spacing w:after="0"/>
        <w:outlineLvl w:val="1"/>
        <w:rPr>
          <w:rFonts w:ascii="Times New Roman" w:eastAsia="Times New Roman" w:hAnsi="Times New Roman" w:cs="Times New Roman"/>
          <w:b/>
          <w:bCs/>
          <w:sz w:val="26"/>
          <w:szCs w:val="26"/>
          <w:lang w:eastAsia="ro-RO"/>
        </w:rPr>
      </w:pPr>
      <w:r w:rsidRPr="003D48E9">
        <w:rPr>
          <w:rFonts w:ascii="Times New Roman" w:eastAsia="Times New Roman" w:hAnsi="Times New Roman" w:cs="Times New Roman"/>
          <w:b/>
          <w:bCs/>
          <w:sz w:val="26"/>
          <w:szCs w:val="26"/>
          <w:lang w:eastAsia="ro-RO"/>
        </w:rPr>
        <w:t>Anexe:</w:t>
      </w:r>
    </w:p>
    <w:p w:rsidR="000324A4" w:rsidRPr="003D48E9" w:rsidRDefault="000324A4" w:rsidP="009A1BF7">
      <w:pPr>
        <w:numPr>
          <w:ilvl w:val="0"/>
          <w:numId w:val="7"/>
        </w:numPr>
        <w:spacing w:after="0"/>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 xml:space="preserve">Invitația de </w:t>
      </w:r>
      <w:r w:rsidR="00024CD4" w:rsidRPr="003D48E9">
        <w:rPr>
          <w:rFonts w:ascii="Times New Roman" w:eastAsia="Times New Roman" w:hAnsi="Times New Roman" w:cs="Times New Roman"/>
          <w:sz w:val="26"/>
          <w:szCs w:val="26"/>
          <w:lang w:eastAsia="ro-RO"/>
        </w:rPr>
        <w:t>participare</w:t>
      </w:r>
    </w:p>
    <w:p w:rsidR="00024CD4" w:rsidRPr="003D48E9" w:rsidRDefault="00024CD4" w:rsidP="009A1BF7">
      <w:pPr>
        <w:numPr>
          <w:ilvl w:val="0"/>
          <w:numId w:val="7"/>
        </w:numPr>
        <w:spacing w:after="0"/>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Caiet de sarcini</w:t>
      </w:r>
    </w:p>
    <w:p w:rsidR="00DA70AF" w:rsidRPr="003D48E9" w:rsidRDefault="00DA70AF" w:rsidP="003D48E9">
      <w:pPr>
        <w:numPr>
          <w:ilvl w:val="0"/>
          <w:numId w:val="7"/>
        </w:numPr>
        <w:spacing w:after="0"/>
        <w:rPr>
          <w:rFonts w:ascii="Times New Roman" w:eastAsia="Times New Roman" w:hAnsi="Times New Roman" w:cs="Times New Roman"/>
          <w:sz w:val="26"/>
          <w:szCs w:val="26"/>
          <w:lang w:eastAsia="ro-RO"/>
        </w:rPr>
      </w:pPr>
      <w:r w:rsidRPr="003D48E9">
        <w:rPr>
          <w:rFonts w:ascii="Times New Roman" w:eastAsia="Times New Roman" w:hAnsi="Times New Roman" w:cs="Times New Roman"/>
          <w:sz w:val="26"/>
          <w:szCs w:val="26"/>
          <w:lang w:eastAsia="ro-RO"/>
        </w:rPr>
        <w:t>Declarație privind neîncadrarea în situațiile prevăzute la art.16 alin.(2) lit.a) din Legea nr. 246/2017</w:t>
      </w:r>
    </w:p>
    <w:p w:rsidR="000324A4" w:rsidRPr="003D48E9" w:rsidRDefault="000324A4" w:rsidP="009A1BF7">
      <w:pPr>
        <w:pStyle w:val="a4"/>
        <w:spacing w:before="0" w:beforeAutospacing="0" w:after="0" w:afterAutospacing="0" w:line="276" w:lineRule="auto"/>
        <w:ind w:left="720"/>
        <w:jc w:val="right"/>
        <w:rPr>
          <w:i/>
          <w:sz w:val="26"/>
          <w:szCs w:val="26"/>
        </w:rPr>
      </w:pPr>
    </w:p>
    <w:p w:rsidR="000D731C" w:rsidRDefault="000D731C" w:rsidP="009A1BF7">
      <w:pPr>
        <w:pStyle w:val="a4"/>
        <w:spacing w:before="0" w:beforeAutospacing="0" w:after="0" w:afterAutospacing="0" w:line="276" w:lineRule="auto"/>
        <w:ind w:left="720"/>
        <w:jc w:val="right"/>
        <w:rPr>
          <w:i/>
        </w:rPr>
      </w:pPr>
    </w:p>
    <w:p w:rsidR="000D731C" w:rsidRDefault="000D731C" w:rsidP="009A1BF7">
      <w:pPr>
        <w:pStyle w:val="a4"/>
        <w:spacing w:before="0" w:beforeAutospacing="0" w:after="0" w:afterAutospacing="0" w:line="276" w:lineRule="auto"/>
        <w:ind w:left="720"/>
        <w:jc w:val="right"/>
        <w:rPr>
          <w:i/>
        </w:rPr>
      </w:pPr>
    </w:p>
    <w:p w:rsidR="000D731C" w:rsidRDefault="000D731C" w:rsidP="009A1BF7">
      <w:pPr>
        <w:pStyle w:val="a4"/>
        <w:spacing w:before="0" w:beforeAutospacing="0" w:after="0" w:afterAutospacing="0" w:line="276" w:lineRule="auto"/>
        <w:ind w:left="720"/>
        <w:jc w:val="right"/>
        <w:rPr>
          <w:i/>
        </w:rPr>
      </w:pPr>
    </w:p>
    <w:p w:rsidR="000D731C" w:rsidRPr="0016556B" w:rsidRDefault="000D731C" w:rsidP="009A1BF7">
      <w:pPr>
        <w:pStyle w:val="a4"/>
        <w:spacing w:before="0" w:beforeAutospacing="0" w:after="0" w:afterAutospacing="0" w:line="276" w:lineRule="auto"/>
        <w:ind w:left="720"/>
        <w:jc w:val="right"/>
        <w:rPr>
          <w:i/>
        </w:rPr>
      </w:pPr>
    </w:p>
    <w:p w:rsidR="00797992" w:rsidRDefault="00797992"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3D48E9" w:rsidRDefault="003D48E9" w:rsidP="00DE2A2D">
      <w:pPr>
        <w:pStyle w:val="a4"/>
        <w:spacing w:before="0" w:beforeAutospacing="0" w:after="0" w:afterAutospacing="0"/>
        <w:rPr>
          <w:i/>
        </w:rPr>
      </w:pPr>
    </w:p>
    <w:p w:rsidR="00024CD4" w:rsidRPr="0016556B" w:rsidRDefault="00024CD4" w:rsidP="00024CD4">
      <w:pPr>
        <w:pStyle w:val="a4"/>
        <w:spacing w:before="0" w:beforeAutospacing="0" w:after="0" w:afterAutospacing="0"/>
        <w:ind w:left="720"/>
        <w:jc w:val="right"/>
        <w:rPr>
          <w:b/>
          <w:i/>
        </w:rPr>
      </w:pPr>
      <w:r w:rsidRPr="0016556B">
        <w:rPr>
          <w:b/>
          <w:i/>
        </w:rPr>
        <w:lastRenderedPageBreak/>
        <w:t>Anexa nr. 1</w:t>
      </w:r>
    </w:p>
    <w:p w:rsidR="000324A4" w:rsidRPr="0016556B" w:rsidRDefault="00024CD4" w:rsidP="00AC5C03">
      <w:pPr>
        <w:pStyle w:val="a4"/>
        <w:spacing w:before="0" w:beforeAutospacing="0" w:after="0" w:afterAutospacing="0"/>
        <w:ind w:left="720"/>
        <w:jc w:val="right"/>
      </w:pPr>
      <w:r w:rsidRPr="0016556B">
        <w:t>la documentația de atribuire</w:t>
      </w:r>
    </w:p>
    <w:p w:rsidR="00E5568F" w:rsidRPr="0016556B" w:rsidRDefault="00E5568F" w:rsidP="00E5568F">
      <w:pPr>
        <w:jc w:val="center"/>
        <w:rPr>
          <w:rFonts w:ascii="Times New Roman" w:hAnsi="Times New Roman" w:cs="Times New Roman"/>
          <w:b/>
          <w:sz w:val="24"/>
          <w:szCs w:val="24"/>
        </w:rPr>
      </w:pPr>
    </w:p>
    <w:p w:rsidR="007C7C03" w:rsidRPr="009C2C54" w:rsidRDefault="009C2C54" w:rsidP="007C7C03">
      <w:pPr>
        <w:jc w:val="center"/>
        <w:rPr>
          <w:rFonts w:ascii="Times New Roman" w:hAnsi="Times New Roman" w:cs="Times New Roman"/>
          <w:b/>
          <w:sz w:val="24"/>
          <w:szCs w:val="24"/>
        </w:rPr>
      </w:pPr>
      <w:r w:rsidRPr="009C2C54">
        <w:rPr>
          <w:rFonts w:ascii="Times New Roman" w:hAnsi="Times New Roman" w:cs="Times New Roman"/>
          <w:b/>
          <w:sz w:val="24"/>
          <w:szCs w:val="24"/>
        </w:rPr>
        <w:t>INVITAȚIA DE PARTICIPARE</w:t>
      </w:r>
      <w:r w:rsidR="007C7C03">
        <w:rPr>
          <w:rFonts w:ascii="Times New Roman" w:hAnsi="Times New Roman" w:cs="Times New Roman"/>
          <w:b/>
          <w:sz w:val="24"/>
          <w:szCs w:val="24"/>
        </w:rPr>
        <w:br/>
        <w:t>(repetat)</w:t>
      </w:r>
    </w:p>
    <w:p w:rsidR="009C2C54" w:rsidRPr="009C2C54" w:rsidRDefault="009C2C54" w:rsidP="009C2C54">
      <w:pPr>
        <w:shd w:val="clear" w:color="auto" w:fill="FFFFFF" w:themeFill="background1"/>
        <w:jc w:val="center"/>
        <w:rPr>
          <w:rFonts w:ascii="Times New Roman" w:hAnsi="Times New Roman" w:cs="Times New Roman"/>
          <w:b/>
          <w:sz w:val="24"/>
          <w:szCs w:val="24"/>
        </w:rPr>
      </w:pPr>
      <w:r w:rsidRPr="009C2C54">
        <w:rPr>
          <w:rFonts w:ascii="Times New Roman" w:hAnsi="Times New Roman" w:cs="Times New Roman"/>
          <w:b/>
          <w:sz w:val="24"/>
          <w:szCs w:val="24"/>
        </w:rPr>
        <w:t>privind achiziționarea lucrărilor de renovare a vopsitoriei la fațada clădirii și a gardului la imobilul din bl. Ștefan cel Mare și Sfânt,  nr. 131, mun. Chișinău</w:t>
      </w:r>
    </w:p>
    <w:p w:rsidR="009C2C54" w:rsidRPr="009C2C54" w:rsidRDefault="009C2C54" w:rsidP="009C2C54">
      <w:pPr>
        <w:shd w:val="clear" w:color="auto" w:fill="FFFFFF" w:themeFill="background1"/>
        <w:ind w:firstLine="567"/>
        <w:jc w:val="center"/>
        <w:rPr>
          <w:rFonts w:ascii="Times New Roman" w:hAnsi="Times New Roman" w:cs="Times New Roman"/>
          <w:sz w:val="24"/>
          <w:szCs w:val="24"/>
          <w:vertAlign w:val="superscript"/>
        </w:rPr>
      </w:pPr>
    </w:p>
    <w:p w:rsidR="009C2C54" w:rsidRPr="009C2C54" w:rsidRDefault="009C2C54" w:rsidP="009C2C54">
      <w:pPr>
        <w:rPr>
          <w:rFonts w:ascii="Times New Roman" w:hAnsi="Times New Roman" w:cs="Times New Roman"/>
          <w:sz w:val="24"/>
          <w:szCs w:val="24"/>
        </w:rPr>
      </w:pPr>
      <w:r w:rsidRPr="009C2C54">
        <w:rPr>
          <w:rFonts w:ascii="Times New Roman" w:hAnsi="Times New Roman" w:cs="Times New Roman"/>
          <w:sz w:val="24"/>
          <w:szCs w:val="24"/>
        </w:rPr>
        <w:t xml:space="preserve">prin procedura de achiziție </w:t>
      </w:r>
      <w:r w:rsidRPr="009C2C54">
        <w:rPr>
          <w:rFonts w:ascii="Times New Roman" w:hAnsi="Times New Roman" w:cs="Times New Roman"/>
          <w:b/>
          <w:i/>
          <w:sz w:val="24"/>
          <w:szCs w:val="24"/>
          <w:u w:val="single"/>
        </w:rPr>
        <w:t>Cererea ofertelor de prețuri</w:t>
      </w:r>
    </w:p>
    <w:p w:rsidR="009C2C54" w:rsidRPr="009C2C54" w:rsidRDefault="009C2C54" w:rsidP="009C2C54">
      <w:pPr>
        <w:rPr>
          <w:rFonts w:ascii="Times New Roman" w:hAnsi="Times New Roman" w:cs="Times New Roman"/>
          <w:sz w:val="24"/>
          <w:szCs w:val="24"/>
          <w:vertAlign w:val="superscript"/>
        </w:rPr>
      </w:pPr>
      <w:r w:rsidRPr="009C2C54">
        <w:rPr>
          <w:rFonts w:ascii="Times New Roman" w:hAnsi="Times New Roman" w:cs="Times New Roman"/>
          <w:sz w:val="24"/>
          <w:szCs w:val="24"/>
          <w:vertAlign w:val="superscript"/>
        </w:rPr>
        <w:t xml:space="preserve">                                                                                                          </w:t>
      </w:r>
    </w:p>
    <w:p w:rsidR="009C2C54" w:rsidRPr="009C2C54" w:rsidRDefault="009C2C54" w:rsidP="009C2C54">
      <w:pPr>
        <w:numPr>
          <w:ilvl w:val="0"/>
          <w:numId w:val="24"/>
        </w:numPr>
        <w:tabs>
          <w:tab w:val="left" w:pos="0"/>
          <w:tab w:val="left" w:pos="567"/>
          <w:tab w:val="left" w:pos="709"/>
          <w:tab w:val="left" w:pos="851"/>
          <w:tab w:val="left" w:pos="993"/>
          <w:tab w:val="right" w:pos="9531"/>
        </w:tabs>
        <w:spacing w:after="0" w:line="240" w:lineRule="auto"/>
        <w:ind w:left="0" w:firstLine="426"/>
        <w:rPr>
          <w:rFonts w:ascii="Times New Roman" w:hAnsi="Times New Roman" w:cs="Times New Roman"/>
          <w:i/>
          <w:sz w:val="24"/>
          <w:szCs w:val="24"/>
        </w:rPr>
      </w:pPr>
      <w:r w:rsidRPr="009C2C54">
        <w:rPr>
          <w:rFonts w:ascii="Times New Roman" w:hAnsi="Times New Roman" w:cs="Times New Roman"/>
          <w:sz w:val="24"/>
          <w:szCs w:val="24"/>
        </w:rPr>
        <w:t xml:space="preserve">Denumirea întreprinderii: </w:t>
      </w:r>
      <w:r w:rsidRPr="009C2C54">
        <w:rPr>
          <w:rFonts w:ascii="Times New Roman" w:hAnsi="Times New Roman" w:cs="Times New Roman"/>
          <w:b/>
          <w:i/>
          <w:sz w:val="24"/>
          <w:szCs w:val="24"/>
          <w:u w:val="single"/>
        </w:rPr>
        <w:t>Î.S. „Direcția Servicii pentru Corpul Diplomatic”</w:t>
      </w:r>
    </w:p>
    <w:p w:rsidR="009C2C54" w:rsidRPr="009C2C54" w:rsidRDefault="009C2C54" w:rsidP="009C2C54">
      <w:pPr>
        <w:numPr>
          <w:ilvl w:val="0"/>
          <w:numId w:val="24"/>
        </w:numPr>
        <w:tabs>
          <w:tab w:val="left" w:pos="0"/>
          <w:tab w:val="left" w:pos="709"/>
          <w:tab w:val="left" w:pos="851"/>
          <w:tab w:val="left" w:pos="993"/>
          <w:tab w:val="right" w:pos="9531"/>
        </w:tabs>
        <w:spacing w:after="0" w:line="240" w:lineRule="auto"/>
        <w:ind w:left="0" w:firstLine="426"/>
        <w:rPr>
          <w:rFonts w:ascii="Times New Roman" w:hAnsi="Times New Roman" w:cs="Times New Roman"/>
          <w:sz w:val="24"/>
          <w:szCs w:val="24"/>
        </w:rPr>
      </w:pPr>
      <w:r w:rsidRPr="009C2C54">
        <w:rPr>
          <w:rFonts w:ascii="Times New Roman" w:hAnsi="Times New Roman" w:cs="Times New Roman"/>
          <w:sz w:val="24"/>
          <w:szCs w:val="24"/>
        </w:rPr>
        <w:t xml:space="preserve">IDNO: </w:t>
      </w:r>
      <w:r w:rsidRPr="009C2C54">
        <w:rPr>
          <w:rFonts w:ascii="Times New Roman" w:hAnsi="Times New Roman" w:cs="Times New Roman"/>
          <w:b/>
          <w:i/>
          <w:sz w:val="24"/>
          <w:szCs w:val="24"/>
          <w:u w:val="single"/>
        </w:rPr>
        <w:t>1002600035904</w:t>
      </w:r>
    </w:p>
    <w:p w:rsidR="009C2C54" w:rsidRPr="009C2C54" w:rsidRDefault="009C2C54" w:rsidP="009C2C54">
      <w:pPr>
        <w:numPr>
          <w:ilvl w:val="0"/>
          <w:numId w:val="24"/>
        </w:numPr>
        <w:tabs>
          <w:tab w:val="left" w:pos="0"/>
          <w:tab w:val="left" w:pos="709"/>
          <w:tab w:val="left" w:pos="851"/>
          <w:tab w:val="left" w:pos="993"/>
          <w:tab w:val="right" w:pos="9531"/>
        </w:tabs>
        <w:spacing w:after="0" w:line="240" w:lineRule="auto"/>
        <w:ind w:left="0" w:firstLine="426"/>
        <w:rPr>
          <w:rFonts w:ascii="Times New Roman" w:hAnsi="Times New Roman" w:cs="Times New Roman"/>
          <w:sz w:val="24"/>
          <w:szCs w:val="24"/>
        </w:rPr>
      </w:pPr>
      <w:r w:rsidRPr="009C2C54">
        <w:rPr>
          <w:rFonts w:ascii="Times New Roman" w:hAnsi="Times New Roman" w:cs="Times New Roman"/>
          <w:sz w:val="24"/>
          <w:szCs w:val="24"/>
        </w:rPr>
        <w:t xml:space="preserve">Adresa: </w:t>
      </w:r>
      <w:r w:rsidRPr="009C2C54">
        <w:rPr>
          <w:rFonts w:ascii="Times New Roman" w:hAnsi="Times New Roman" w:cs="Times New Roman"/>
          <w:b/>
          <w:i/>
          <w:sz w:val="24"/>
          <w:szCs w:val="24"/>
          <w:u w:val="single"/>
        </w:rPr>
        <w:t>MD-2012, mun. Chișinău, str. Alexandru cel Bun, nr. 42</w:t>
      </w:r>
    </w:p>
    <w:p w:rsidR="009C2C54" w:rsidRPr="009C2C54" w:rsidRDefault="009C2C54" w:rsidP="009C2C54">
      <w:pPr>
        <w:numPr>
          <w:ilvl w:val="0"/>
          <w:numId w:val="24"/>
        </w:numPr>
        <w:tabs>
          <w:tab w:val="left" w:pos="0"/>
          <w:tab w:val="left" w:pos="709"/>
          <w:tab w:val="left" w:pos="851"/>
          <w:tab w:val="left" w:pos="993"/>
          <w:tab w:val="right" w:pos="9531"/>
        </w:tabs>
        <w:spacing w:after="0" w:line="240" w:lineRule="auto"/>
        <w:ind w:left="0" w:firstLine="426"/>
        <w:rPr>
          <w:rFonts w:ascii="Times New Roman" w:hAnsi="Times New Roman" w:cs="Times New Roman"/>
          <w:sz w:val="24"/>
          <w:szCs w:val="24"/>
        </w:rPr>
      </w:pPr>
      <w:r w:rsidRPr="009C2C54">
        <w:rPr>
          <w:rFonts w:ascii="Times New Roman" w:hAnsi="Times New Roman" w:cs="Times New Roman"/>
          <w:sz w:val="24"/>
          <w:szCs w:val="24"/>
        </w:rPr>
        <w:t xml:space="preserve">Numărul de telefon/fax: </w:t>
      </w:r>
      <w:r w:rsidR="0088209D">
        <w:rPr>
          <w:rFonts w:ascii="Times New Roman" w:hAnsi="Times New Roman" w:cs="Times New Roman"/>
          <w:b/>
          <w:i/>
          <w:sz w:val="24"/>
          <w:szCs w:val="24"/>
          <w:u w:val="single"/>
        </w:rPr>
        <w:t>022-27-76-92</w:t>
      </w:r>
    </w:p>
    <w:p w:rsidR="009C2C54" w:rsidRPr="009C2C54" w:rsidRDefault="009C2C54" w:rsidP="009C2C54">
      <w:pPr>
        <w:numPr>
          <w:ilvl w:val="0"/>
          <w:numId w:val="24"/>
        </w:numPr>
        <w:tabs>
          <w:tab w:val="left" w:pos="0"/>
          <w:tab w:val="left" w:pos="709"/>
          <w:tab w:val="left" w:pos="993"/>
          <w:tab w:val="right" w:pos="9531"/>
        </w:tabs>
        <w:spacing w:after="0" w:line="240" w:lineRule="auto"/>
        <w:ind w:left="0" w:firstLine="426"/>
        <w:rPr>
          <w:rFonts w:ascii="Times New Roman" w:hAnsi="Times New Roman" w:cs="Times New Roman"/>
          <w:sz w:val="24"/>
          <w:szCs w:val="24"/>
        </w:rPr>
      </w:pPr>
      <w:r w:rsidRPr="009C2C54">
        <w:rPr>
          <w:rFonts w:ascii="Times New Roman" w:hAnsi="Times New Roman" w:cs="Times New Roman"/>
          <w:sz w:val="24"/>
          <w:szCs w:val="24"/>
        </w:rPr>
        <w:t xml:space="preserve">Adresa de e-mail și pagina web oficială a întreprinderii: </w:t>
      </w:r>
      <w:hyperlink r:id="rId8" w:history="1">
        <w:r w:rsidRPr="009C2C54">
          <w:rPr>
            <w:rStyle w:val="a6"/>
            <w:rFonts w:ascii="Times New Roman" w:hAnsi="Times New Roman" w:cs="Times New Roman"/>
            <w:b/>
            <w:i/>
            <w:sz w:val="24"/>
            <w:szCs w:val="24"/>
          </w:rPr>
          <w:t>office.dscd@gmail.com</w:t>
        </w:r>
      </w:hyperlink>
      <w:r w:rsidRPr="009C2C54">
        <w:rPr>
          <w:rStyle w:val="a6"/>
          <w:rFonts w:ascii="Times New Roman" w:hAnsi="Times New Roman" w:cs="Times New Roman"/>
          <w:b/>
          <w:i/>
          <w:sz w:val="24"/>
          <w:szCs w:val="24"/>
        </w:rPr>
        <w:t xml:space="preserve"> https://dscd.md/</w:t>
      </w:r>
    </w:p>
    <w:p w:rsidR="009C2C54" w:rsidRPr="009C2C54" w:rsidRDefault="009C2C54" w:rsidP="009C2C54">
      <w:pPr>
        <w:numPr>
          <w:ilvl w:val="0"/>
          <w:numId w:val="24"/>
        </w:numPr>
        <w:tabs>
          <w:tab w:val="left" w:pos="0"/>
          <w:tab w:val="left" w:pos="709"/>
          <w:tab w:val="left" w:pos="993"/>
          <w:tab w:val="right" w:pos="9531"/>
        </w:tabs>
        <w:spacing w:after="0" w:line="240" w:lineRule="auto"/>
        <w:ind w:left="0" w:firstLine="426"/>
        <w:rPr>
          <w:rFonts w:ascii="Times New Roman" w:hAnsi="Times New Roman" w:cs="Times New Roman"/>
          <w:sz w:val="24"/>
          <w:szCs w:val="24"/>
        </w:rPr>
      </w:pPr>
      <w:r w:rsidRPr="009C2C54">
        <w:rPr>
          <w:rFonts w:ascii="Times New Roman" w:hAnsi="Times New Roman" w:cs="Times New Roman"/>
          <w:sz w:val="24"/>
          <w:szCs w:val="24"/>
        </w:rPr>
        <w:t xml:space="preserve">Adresa de e-mail sau pagina web oficială de la care se va putea obține accesul la documentația de atribuire: </w:t>
      </w:r>
      <w:hyperlink r:id="rId9" w:history="1">
        <w:r w:rsidRPr="009C2C54">
          <w:rPr>
            <w:rStyle w:val="a6"/>
            <w:rFonts w:ascii="Times New Roman" w:hAnsi="Times New Roman" w:cs="Times New Roman"/>
            <w:b/>
            <w:i/>
            <w:sz w:val="24"/>
            <w:szCs w:val="24"/>
          </w:rPr>
          <w:t>office.dscd@gmail.com</w:t>
        </w:r>
      </w:hyperlink>
      <w:r w:rsidRPr="009C2C54">
        <w:rPr>
          <w:rFonts w:ascii="Times New Roman" w:hAnsi="Times New Roman" w:cs="Times New Roman"/>
          <w:b/>
          <w:i/>
          <w:sz w:val="24"/>
          <w:szCs w:val="24"/>
        </w:rPr>
        <w:t xml:space="preserve">, </w:t>
      </w:r>
      <w:r w:rsidRPr="009C2C54">
        <w:rPr>
          <w:rStyle w:val="a6"/>
          <w:rFonts w:ascii="Times New Roman" w:hAnsi="Times New Roman" w:cs="Times New Roman"/>
          <w:b/>
          <w:i/>
          <w:sz w:val="24"/>
          <w:szCs w:val="24"/>
        </w:rPr>
        <w:t xml:space="preserve"> https://dscd.md/category/anunturi/</w:t>
      </w:r>
    </w:p>
    <w:p w:rsidR="009C2C54" w:rsidRPr="009C2C54" w:rsidRDefault="009C2C54" w:rsidP="009C2C54">
      <w:pPr>
        <w:pStyle w:val="a8"/>
        <w:numPr>
          <w:ilvl w:val="0"/>
          <w:numId w:val="24"/>
        </w:numPr>
        <w:tabs>
          <w:tab w:val="left" w:pos="567"/>
          <w:tab w:val="left" w:pos="709"/>
          <w:tab w:val="left" w:pos="993"/>
        </w:tabs>
        <w:ind w:left="0" w:firstLine="426"/>
        <w:rPr>
          <w:sz w:val="24"/>
          <w:szCs w:val="24"/>
          <w:lang w:val="ro-RO"/>
        </w:rPr>
      </w:pPr>
      <w:r w:rsidRPr="009C2C54">
        <w:rPr>
          <w:sz w:val="24"/>
          <w:szCs w:val="24"/>
          <w:lang w:val="ro-RO"/>
        </w:rPr>
        <w:t xml:space="preserve">Obiectul principal de activitate al întreprinderii: </w:t>
      </w:r>
      <w:r w:rsidRPr="009C2C54">
        <w:rPr>
          <w:b/>
          <w:i/>
          <w:sz w:val="24"/>
          <w:szCs w:val="24"/>
          <w:u w:val="single"/>
          <w:lang w:val="ro-RO"/>
        </w:rPr>
        <w:t>Tranzacții imobiliare și mentenanță imobile.</w:t>
      </w:r>
    </w:p>
    <w:p w:rsidR="009C2C54" w:rsidRPr="009C2C54" w:rsidRDefault="009C2C54" w:rsidP="009C2C54">
      <w:pPr>
        <w:numPr>
          <w:ilvl w:val="0"/>
          <w:numId w:val="24"/>
        </w:numPr>
        <w:tabs>
          <w:tab w:val="left" w:pos="0"/>
          <w:tab w:val="right" w:pos="426"/>
          <w:tab w:val="left" w:pos="567"/>
          <w:tab w:val="left" w:pos="709"/>
          <w:tab w:val="left" w:pos="851"/>
        </w:tabs>
        <w:spacing w:after="240" w:line="240" w:lineRule="auto"/>
        <w:ind w:left="0" w:firstLine="426"/>
        <w:jc w:val="both"/>
        <w:rPr>
          <w:rFonts w:ascii="Times New Roman" w:hAnsi="Times New Roman" w:cs="Times New Roman"/>
          <w:sz w:val="24"/>
          <w:szCs w:val="24"/>
        </w:rPr>
      </w:pPr>
      <w:r w:rsidRPr="009C2C54">
        <w:rPr>
          <w:rFonts w:ascii="Times New Roman" w:hAnsi="Times New Roman" w:cs="Times New Roman"/>
          <w:sz w:val="24"/>
          <w:szCs w:val="24"/>
        </w:rPr>
        <w:t>Cumpărătorul invită operatorii economici interesați care îi pot satisface necesitățile să participe la procedura de achiziție privind livrarea/prestarea/executarea următoarelor bunuri/servicii/lucrări:</w:t>
      </w:r>
    </w:p>
    <w:tbl>
      <w:tblPr>
        <w:tblStyle w:val="GrilTabel2"/>
        <w:tblW w:w="4944" w:type="pct"/>
        <w:tblLook w:val="04A0" w:firstRow="1" w:lastRow="0" w:firstColumn="1" w:lastColumn="0" w:noHBand="0" w:noVBand="1"/>
      </w:tblPr>
      <w:tblGrid>
        <w:gridCol w:w="3376"/>
        <w:gridCol w:w="1096"/>
        <w:gridCol w:w="1297"/>
        <w:gridCol w:w="1993"/>
        <w:gridCol w:w="1702"/>
      </w:tblGrid>
      <w:tr w:rsidR="009C2C54" w:rsidRPr="009C2C54" w:rsidTr="009C1E18">
        <w:trPr>
          <w:trHeight w:val="567"/>
        </w:trPr>
        <w:tc>
          <w:tcPr>
            <w:tcW w:w="1784" w:type="pct"/>
            <w:shd w:val="clear" w:color="auto" w:fill="DBE5F1" w:themeFill="accent1" w:themeFillTint="33"/>
          </w:tcPr>
          <w:p w:rsidR="009C2C54" w:rsidRPr="009C2C54" w:rsidRDefault="009C2C54" w:rsidP="009C1E18">
            <w:pPr>
              <w:ind w:firstLine="0"/>
              <w:jc w:val="center"/>
              <w:rPr>
                <w:b/>
                <w:sz w:val="24"/>
                <w:szCs w:val="24"/>
                <w:lang w:val="ro-RO"/>
              </w:rPr>
            </w:pPr>
            <w:r w:rsidRPr="009C2C54">
              <w:rPr>
                <w:b/>
                <w:sz w:val="24"/>
                <w:szCs w:val="24"/>
                <w:lang w:val="ro-RO"/>
              </w:rPr>
              <w:t>Denumirea bunurilor/serviciilor/lucrărilor solicitate</w:t>
            </w:r>
          </w:p>
        </w:tc>
        <w:tc>
          <w:tcPr>
            <w:tcW w:w="579" w:type="pct"/>
            <w:shd w:val="clear" w:color="auto" w:fill="DBE5F1" w:themeFill="accent1" w:themeFillTint="33"/>
          </w:tcPr>
          <w:p w:rsidR="009C2C54" w:rsidRPr="009C2C54" w:rsidRDefault="009C2C54" w:rsidP="009C1E18">
            <w:pPr>
              <w:ind w:firstLine="0"/>
              <w:jc w:val="center"/>
              <w:rPr>
                <w:b/>
                <w:sz w:val="24"/>
                <w:szCs w:val="24"/>
                <w:lang w:val="ro-RO"/>
              </w:rPr>
            </w:pPr>
            <w:r w:rsidRPr="009C2C54">
              <w:rPr>
                <w:b/>
                <w:sz w:val="24"/>
                <w:szCs w:val="24"/>
                <w:lang w:val="ro-RO"/>
              </w:rPr>
              <w:t>Unitatea de măsură</w:t>
            </w:r>
          </w:p>
        </w:tc>
        <w:tc>
          <w:tcPr>
            <w:tcW w:w="685" w:type="pct"/>
            <w:shd w:val="clear" w:color="auto" w:fill="DBE5F1" w:themeFill="accent1" w:themeFillTint="33"/>
          </w:tcPr>
          <w:p w:rsidR="009C2C54" w:rsidRPr="009C2C54" w:rsidRDefault="009C2C54" w:rsidP="009C1E18">
            <w:pPr>
              <w:ind w:firstLine="0"/>
              <w:jc w:val="center"/>
              <w:rPr>
                <w:b/>
                <w:sz w:val="24"/>
                <w:szCs w:val="24"/>
                <w:lang w:val="ro-RO"/>
              </w:rPr>
            </w:pPr>
            <w:r w:rsidRPr="009C2C54">
              <w:rPr>
                <w:b/>
                <w:sz w:val="24"/>
                <w:szCs w:val="24"/>
                <w:lang w:val="ro-RO"/>
              </w:rPr>
              <w:t>Cantitatea</w:t>
            </w:r>
          </w:p>
        </w:tc>
        <w:tc>
          <w:tcPr>
            <w:tcW w:w="1053" w:type="pct"/>
            <w:shd w:val="clear" w:color="auto" w:fill="DBE5F1" w:themeFill="accent1" w:themeFillTint="33"/>
          </w:tcPr>
          <w:p w:rsidR="009C2C54" w:rsidRPr="009C2C54" w:rsidRDefault="009C2C54" w:rsidP="009C1E18">
            <w:pPr>
              <w:ind w:firstLine="0"/>
              <w:jc w:val="center"/>
              <w:rPr>
                <w:b/>
                <w:sz w:val="24"/>
                <w:szCs w:val="24"/>
                <w:lang w:val="ro-RO"/>
              </w:rPr>
            </w:pPr>
            <w:r w:rsidRPr="009C2C54">
              <w:rPr>
                <w:b/>
                <w:sz w:val="24"/>
                <w:szCs w:val="24"/>
                <w:lang w:val="ro-RO"/>
              </w:rPr>
              <w:t>Specificarea tehnică deplină solicitată, standarde de referință</w:t>
            </w:r>
          </w:p>
        </w:tc>
        <w:tc>
          <w:tcPr>
            <w:tcW w:w="899" w:type="pct"/>
            <w:shd w:val="clear" w:color="auto" w:fill="DBE5F1" w:themeFill="accent1" w:themeFillTint="33"/>
          </w:tcPr>
          <w:p w:rsidR="009C2C54" w:rsidRPr="009C2C54" w:rsidRDefault="009C2C54" w:rsidP="009C1E18">
            <w:pPr>
              <w:ind w:firstLine="0"/>
              <w:jc w:val="center"/>
              <w:rPr>
                <w:b/>
                <w:sz w:val="24"/>
                <w:szCs w:val="24"/>
                <w:lang w:val="ro-RO"/>
              </w:rPr>
            </w:pPr>
            <w:r w:rsidRPr="009C2C54">
              <w:rPr>
                <w:b/>
                <w:sz w:val="24"/>
                <w:szCs w:val="24"/>
                <w:lang w:val="ro-RO"/>
              </w:rPr>
              <w:t>Valoarea estimată</w:t>
            </w:r>
            <w:r w:rsidRPr="009C2C54">
              <w:rPr>
                <w:b/>
                <w:sz w:val="24"/>
                <w:szCs w:val="24"/>
                <w:lang w:val="ro-RO"/>
              </w:rPr>
              <w:br/>
            </w:r>
          </w:p>
        </w:tc>
      </w:tr>
      <w:tr w:rsidR="009C2C54" w:rsidRPr="009C2C54" w:rsidTr="009C1E18">
        <w:trPr>
          <w:trHeight w:val="397"/>
        </w:trPr>
        <w:tc>
          <w:tcPr>
            <w:tcW w:w="1784" w:type="pct"/>
          </w:tcPr>
          <w:p w:rsidR="009C2C54" w:rsidRPr="009C2C54" w:rsidRDefault="009C2C54" w:rsidP="009C1E18">
            <w:pPr>
              <w:ind w:firstLine="0"/>
              <w:jc w:val="center"/>
              <w:rPr>
                <w:sz w:val="24"/>
                <w:szCs w:val="24"/>
                <w:lang w:val="ro-RO"/>
              </w:rPr>
            </w:pPr>
            <w:r w:rsidRPr="009C2C54">
              <w:rPr>
                <w:sz w:val="22"/>
                <w:szCs w:val="22"/>
                <w:lang w:val="ro-RO"/>
              </w:rPr>
              <w:t>Lucrări de renovare a vopsitoriei/coloristicii la fațada clădirii și a gardului (curățare,vopsire) fără modificarea aspectului exterior actual, a caracteristicilor arhitecturale și structurale ale acestora pentru imobilul din bd. Ștefan cel Mare și Sfânt, nr. 131, mun. Chișinău (volum redus), cu statut de Monument de arhitectură de însemnătate locală, introdus în Registrul monumentelor de istorie și cultură ale municipiului Chișinău (Ambasada și Consulatul Ungariei, conform Schiței de proiect avizat</w:t>
            </w:r>
            <w:r w:rsidRPr="009C2C54">
              <w:rPr>
                <w:sz w:val="22"/>
                <w:szCs w:val="22"/>
                <w:lang w:val="ro-MO"/>
              </w:rPr>
              <w:t>ă</w:t>
            </w:r>
            <w:r w:rsidRPr="009C2C54">
              <w:rPr>
                <w:sz w:val="22"/>
                <w:szCs w:val="22"/>
                <w:lang w:val="ro-RO"/>
              </w:rPr>
              <w:t>).</w:t>
            </w:r>
          </w:p>
        </w:tc>
        <w:tc>
          <w:tcPr>
            <w:tcW w:w="579" w:type="pct"/>
            <w:vAlign w:val="center"/>
          </w:tcPr>
          <w:p w:rsidR="009C2C54" w:rsidRPr="009C2C54" w:rsidRDefault="009C2C54" w:rsidP="009C1E18">
            <w:pPr>
              <w:ind w:firstLine="0"/>
              <w:jc w:val="center"/>
              <w:rPr>
                <w:sz w:val="24"/>
                <w:szCs w:val="24"/>
                <w:lang w:val="ro-RO"/>
              </w:rPr>
            </w:pPr>
            <w:r w:rsidRPr="009C2C54">
              <w:rPr>
                <w:sz w:val="24"/>
                <w:szCs w:val="24"/>
                <w:lang w:val="ro-RO"/>
              </w:rPr>
              <w:t>unitate</w:t>
            </w:r>
          </w:p>
        </w:tc>
        <w:tc>
          <w:tcPr>
            <w:tcW w:w="685" w:type="pct"/>
            <w:vAlign w:val="center"/>
          </w:tcPr>
          <w:p w:rsidR="009C2C54" w:rsidRPr="009C2C54" w:rsidRDefault="009C2C54" w:rsidP="009C1E18">
            <w:pPr>
              <w:ind w:firstLine="0"/>
              <w:jc w:val="center"/>
              <w:rPr>
                <w:sz w:val="24"/>
                <w:szCs w:val="24"/>
                <w:lang w:val="ro-RO"/>
              </w:rPr>
            </w:pPr>
            <w:r w:rsidRPr="009C2C54">
              <w:rPr>
                <w:sz w:val="24"/>
                <w:szCs w:val="24"/>
                <w:lang w:val="ro-RO"/>
              </w:rPr>
              <w:t>1</w:t>
            </w:r>
          </w:p>
        </w:tc>
        <w:tc>
          <w:tcPr>
            <w:tcW w:w="1053" w:type="pct"/>
            <w:vAlign w:val="center"/>
          </w:tcPr>
          <w:p w:rsidR="009C2C54" w:rsidRPr="009C2C54" w:rsidRDefault="009C2C54" w:rsidP="009C1E18">
            <w:pPr>
              <w:ind w:firstLine="0"/>
              <w:jc w:val="center"/>
              <w:rPr>
                <w:sz w:val="24"/>
                <w:szCs w:val="24"/>
                <w:lang w:val="ro-RO"/>
              </w:rPr>
            </w:pPr>
            <w:r w:rsidRPr="009C2C54">
              <w:rPr>
                <w:sz w:val="24"/>
                <w:szCs w:val="24"/>
                <w:lang w:val="ro-RO"/>
              </w:rPr>
              <w:t>Conform caietului de sarcini</w:t>
            </w:r>
          </w:p>
        </w:tc>
        <w:tc>
          <w:tcPr>
            <w:tcW w:w="899" w:type="pct"/>
            <w:vAlign w:val="center"/>
          </w:tcPr>
          <w:p w:rsidR="009C2C54" w:rsidRPr="009C2C54" w:rsidRDefault="009C2C54" w:rsidP="009C1E18">
            <w:pPr>
              <w:ind w:firstLine="0"/>
              <w:jc w:val="center"/>
              <w:rPr>
                <w:b/>
                <w:sz w:val="24"/>
                <w:szCs w:val="24"/>
                <w:lang w:val="ro-RO"/>
              </w:rPr>
            </w:pPr>
            <w:r w:rsidRPr="009C2C54">
              <w:rPr>
                <w:b/>
                <w:sz w:val="24"/>
                <w:szCs w:val="24"/>
                <w:lang w:val="ro-RO"/>
              </w:rPr>
              <w:t>322 348 lei,</w:t>
            </w:r>
          </w:p>
          <w:p w:rsidR="009C2C54" w:rsidRPr="009C2C54" w:rsidRDefault="009C2C54" w:rsidP="009C1E18">
            <w:pPr>
              <w:ind w:firstLine="0"/>
              <w:jc w:val="center"/>
              <w:rPr>
                <w:sz w:val="24"/>
                <w:szCs w:val="24"/>
                <w:lang w:val="ro-RO"/>
              </w:rPr>
            </w:pPr>
            <w:r w:rsidRPr="009C2C54">
              <w:rPr>
                <w:b/>
                <w:sz w:val="24"/>
                <w:szCs w:val="24"/>
                <w:lang w:val="ro-RO"/>
              </w:rPr>
              <w:t>fără TVA</w:t>
            </w:r>
          </w:p>
        </w:tc>
      </w:tr>
      <w:tr w:rsidR="009C2C54" w:rsidRPr="009C2C54" w:rsidTr="009C1E18">
        <w:trPr>
          <w:trHeight w:val="397"/>
        </w:trPr>
        <w:tc>
          <w:tcPr>
            <w:tcW w:w="4101" w:type="pct"/>
            <w:gridSpan w:val="4"/>
            <w:shd w:val="clear" w:color="auto" w:fill="B8CCE4" w:themeFill="accent1" w:themeFillTint="66"/>
          </w:tcPr>
          <w:p w:rsidR="009C2C54" w:rsidRPr="009C2C54" w:rsidRDefault="009C2C54" w:rsidP="009C1E18">
            <w:pPr>
              <w:ind w:firstLine="0"/>
              <w:jc w:val="center"/>
              <w:rPr>
                <w:b/>
                <w:sz w:val="24"/>
                <w:szCs w:val="24"/>
                <w:lang w:val="ro-RO"/>
              </w:rPr>
            </w:pPr>
            <w:r w:rsidRPr="009C2C54">
              <w:rPr>
                <w:b/>
                <w:sz w:val="24"/>
                <w:szCs w:val="24"/>
                <w:lang w:val="ro-RO"/>
              </w:rPr>
              <w:t>Valoarea estimativă totală</w:t>
            </w:r>
          </w:p>
        </w:tc>
        <w:tc>
          <w:tcPr>
            <w:tcW w:w="899" w:type="pct"/>
            <w:shd w:val="clear" w:color="auto" w:fill="B8CCE4" w:themeFill="accent1" w:themeFillTint="66"/>
          </w:tcPr>
          <w:p w:rsidR="009C2C54" w:rsidRPr="009C2C54" w:rsidRDefault="009C2C54" w:rsidP="009C1E18">
            <w:pPr>
              <w:ind w:firstLine="0"/>
              <w:jc w:val="center"/>
              <w:rPr>
                <w:b/>
                <w:sz w:val="24"/>
                <w:szCs w:val="24"/>
                <w:lang w:val="ro-RO"/>
              </w:rPr>
            </w:pPr>
            <w:r w:rsidRPr="009C2C54">
              <w:rPr>
                <w:b/>
                <w:sz w:val="24"/>
                <w:szCs w:val="24"/>
                <w:lang w:val="ro-RO"/>
              </w:rPr>
              <w:t xml:space="preserve">322 348 lei, </w:t>
            </w:r>
          </w:p>
          <w:p w:rsidR="009C2C54" w:rsidRPr="009C2C54" w:rsidRDefault="009C2C54" w:rsidP="009C1E18">
            <w:pPr>
              <w:ind w:firstLine="0"/>
              <w:jc w:val="center"/>
              <w:rPr>
                <w:sz w:val="24"/>
                <w:szCs w:val="24"/>
                <w:lang w:val="ro-RO"/>
              </w:rPr>
            </w:pPr>
            <w:r w:rsidRPr="009C2C54">
              <w:rPr>
                <w:b/>
                <w:sz w:val="24"/>
                <w:szCs w:val="24"/>
                <w:lang w:val="ro-RO"/>
              </w:rPr>
              <w:t>fără TVA</w:t>
            </w:r>
          </w:p>
        </w:tc>
      </w:tr>
    </w:tbl>
    <w:p w:rsidR="009C2C54" w:rsidRPr="009C2C54" w:rsidRDefault="009C2C54" w:rsidP="009C2C54">
      <w:pPr>
        <w:numPr>
          <w:ilvl w:val="0"/>
          <w:numId w:val="24"/>
        </w:numPr>
        <w:tabs>
          <w:tab w:val="right" w:pos="426"/>
          <w:tab w:val="left" w:pos="709"/>
          <w:tab w:val="left" w:pos="993"/>
        </w:tabs>
        <w:spacing w:after="0" w:line="240" w:lineRule="auto"/>
        <w:ind w:left="0" w:firstLine="425"/>
        <w:jc w:val="both"/>
        <w:rPr>
          <w:rFonts w:ascii="Times New Roman" w:hAnsi="Times New Roman" w:cs="Times New Roman"/>
          <w:sz w:val="24"/>
          <w:szCs w:val="24"/>
        </w:rPr>
      </w:pPr>
      <w:r w:rsidRPr="009C2C54">
        <w:rPr>
          <w:rFonts w:ascii="Times New Roman" w:hAnsi="Times New Roman" w:cs="Times New Roman"/>
          <w:sz w:val="24"/>
          <w:szCs w:val="24"/>
        </w:rPr>
        <w:lastRenderedPageBreak/>
        <w:t>În cazul în care contractul este împărțit în loturi, un operator economic poate depune oferta (se va selecta):</w:t>
      </w:r>
    </w:p>
    <w:p w:rsidR="009C2C54" w:rsidRPr="009C2C54" w:rsidRDefault="009C2C54" w:rsidP="009C2C54">
      <w:pPr>
        <w:pStyle w:val="a8"/>
        <w:numPr>
          <w:ilvl w:val="0"/>
          <w:numId w:val="25"/>
        </w:numPr>
        <w:tabs>
          <w:tab w:val="right" w:pos="426"/>
          <w:tab w:val="left" w:pos="709"/>
          <w:tab w:val="left" w:pos="993"/>
        </w:tabs>
        <w:ind w:left="0" w:firstLine="425"/>
        <w:contextualSpacing w:val="0"/>
        <w:rPr>
          <w:b/>
          <w:i/>
          <w:sz w:val="24"/>
          <w:szCs w:val="24"/>
          <w:u w:val="single"/>
          <w:lang w:val="ro-RO"/>
        </w:rPr>
      </w:pPr>
      <w:r w:rsidRPr="009C2C54">
        <w:rPr>
          <w:b/>
          <w:i/>
          <w:sz w:val="24"/>
          <w:szCs w:val="24"/>
          <w:u w:val="single"/>
          <w:lang w:val="ro-RO"/>
        </w:rPr>
        <w:t>pentru un singur lot;</w:t>
      </w:r>
    </w:p>
    <w:p w:rsidR="009C2C54" w:rsidRPr="009C2C54" w:rsidRDefault="009C2C54" w:rsidP="009C2C54">
      <w:pPr>
        <w:pStyle w:val="a8"/>
        <w:numPr>
          <w:ilvl w:val="0"/>
          <w:numId w:val="25"/>
        </w:numPr>
        <w:tabs>
          <w:tab w:val="right" w:pos="426"/>
          <w:tab w:val="left" w:pos="709"/>
          <w:tab w:val="left" w:pos="993"/>
        </w:tabs>
        <w:ind w:left="0" w:firstLine="425"/>
        <w:contextualSpacing w:val="0"/>
        <w:rPr>
          <w:sz w:val="24"/>
          <w:szCs w:val="24"/>
          <w:lang w:val="ro-RO"/>
        </w:rPr>
      </w:pPr>
      <w:r w:rsidRPr="009C2C54">
        <w:rPr>
          <w:sz w:val="24"/>
          <w:szCs w:val="24"/>
          <w:lang w:val="ro-RO"/>
        </w:rPr>
        <w:t xml:space="preserve">alte limitări privind numărul de loturi care pot fi atribuite aceluiași ofertant </w:t>
      </w:r>
      <w:r w:rsidRPr="009C2C54">
        <w:rPr>
          <w:b/>
          <w:i/>
          <w:sz w:val="24"/>
          <w:szCs w:val="24"/>
          <w:u w:val="single"/>
          <w:lang w:val="ro-RO"/>
        </w:rPr>
        <w:t>nu este cazul.</w:t>
      </w:r>
    </w:p>
    <w:p w:rsidR="009C2C54" w:rsidRPr="009C2C54" w:rsidRDefault="009C2C54" w:rsidP="009C2C54">
      <w:pPr>
        <w:pStyle w:val="a8"/>
        <w:numPr>
          <w:ilvl w:val="0"/>
          <w:numId w:val="25"/>
        </w:numPr>
        <w:tabs>
          <w:tab w:val="right" w:pos="426"/>
          <w:tab w:val="left" w:pos="709"/>
          <w:tab w:val="left" w:pos="993"/>
        </w:tabs>
        <w:ind w:left="0" w:firstLine="425"/>
        <w:contextualSpacing w:val="0"/>
        <w:rPr>
          <w:sz w:val="24"/>
          <w:szCs w:val="24"/>
          <w:lang w:val="ro-RO"/>
        </w:rPr>
      </w:pPr>
      <w:r w:rsidRPr="009C2C54">
        <w:rPr>
          <w:sz w:val="24"/>
          <w:szCs w:val="24"/>
          <w:lang w:val="ro-RO"/>
        </w:rPr>
        <w:t xml:space="preserve">termenele și condițiile de livrare/prestare/executare solicitați: </w:t>
      </w:r>
      <w:r w:rsidRPr="009C2C54">
        <w:rPr>
          <w:b/>
          <w:i/>
          <w:sz w:val="24"/>
          <w:szCs w:val="24"/>
          <w:u w:val="single"/>
          <w:lang w:val="ro-RO"/>
        </w:rPr>
        <w:t>70 zile calendaristice</w:t>
      </w:r>
    </w:p>
    <w:p w:rsidR="009C2C54" w:rsidRPr="009C2C54" w:rsidRDefault="009C2C54" w:rsidP="009C2C54">
      <w:pPr>
        <w:pStyle w:val="a8"/>
        <w:numPr>
          <w:ilvl w:val="0"/>
          <w:numId w:val="25"/>
        </w:numPr>
        <w:tabs>
          <w:tab w:val="right" w:pos="426"/>
          <w:tab w:val="left" w:pos="709"/>
          <w:tab w:val="left" w:pos="993"/>
        </w:tabs>
        <w:ind w:left="0" w:firstLine="425"/>
        <w:contextualSpacing w:val="0"/>
        <w:rPr>
          <w:sz w:val="24"/>
          <w:szCs w:val="24"/>
          <w:lang w:val="ro-RO"/>
        </w:rPr>
      </w:pPr>
      <w:r w:rsidRPr="009C2C54">
        <w:rPr>
          <w:sz w:val="24"/>
          <w:szCs w:val="24"/>
          <w:lang w:val="ro-RO"/>
        </w:rPr>
        <w:t xml:space="preserve">termenul de valabilitate a contractului: </w:t>
      </w:r>
      <w:r w:rsidRPr="009C2C54">
        <w:rPr>
          <w:b/>
          <w:i/>
          <w:sz w:val="24"/>
          <w:szCs w:val="24"/>
          <w:u w:val="single"/>
          <w:lang w:val="ro-RO"/>
        </w:rPr>
        <w:t>31.12.2026</w:t>
      </w:r>
    </w:p>
    <w:p w:rsidR="009C2C54" w:rsidRPr="009C2C54" w:rsidRDefault="009C2C54" w:rsidP="009C2C54">
      <w:pPr>
        <w:numPr>
          <w:ilvl w:val="0"/>
          <w:numId w:val="24"/>
        </w:numPr>
        <w:tabs>
          <w:tab w:val="right" w:pos="426"/>
          <w:tab w:val="left" w:pos="851"/>
          <w:tab w:val="left" w:pos="1134"/>
        </w:tabs>
        <w:spacing w:after="0" w:line="240" w:lineRule="auto"/>
        <w:ind w:left="0" w:firstLine="425"/>
        <w:jc w:val="both"/>
        <w:rPr>
          <w:rFonts w:ascii="Times New Roman" w:hAnsi="Times New Roman" w:cs="Times New Roman"/>
          <w:sz w:val="24"/>
          <w:szCs w:val="24"/>
          <w:vertAlign w:val="superscript"/>
        </w:rPr>
      </w:pPr>
      <w:r w:rsidRPr="009C2C54">
        <w:rPr>
          <w:rFonts w:ascii="Times New Roman" w:hAnsi="Times New Roman" w:cs="Times New Roman"/>
          <w:sz w:val="24"/>
          <w:szCs w:val="24"/>
        </w:rPr>
        <w:t xml:space="preserve">Prestarea serviciului este rezervată unei anumite profesii în temeiul unor acte cu putere de lege sau al unor acte administrative (după caz): </w:t>
      </w:r>
      <w:r w:rsidRPr="009C2C54">
        <w:rPr>
          <w:rFonts w:ascii="Times New Roman" w:hAnsi="Times New Roman" w:cs="Times New Roman"/>
          <w:b/>
          <w:i/>
          <w:sz w:val="24"/>
          <w:szCs w:val="24"/>
          <w:u w:val="single"/>
        </w:rPr>
        <w:t>Codul urbanismului și construcțiilor al RM, Normative naționale în construcții, etc.</w:t>
      </w:r>
      <w:r w:rsidRPr="009C2C54">
        <w:rPr>
          <w:rFonts w:ascii="Times New Roman" w:hAnsi="Times New Roman" w:cs="Times New Roman"/>
          <w:sz w:val="24"/>
          <w:szCs w:val="24"/>
        </w:rPr>
        <w:t xml:space="preserve"> </w:t>
      </w:r>
    </w:p>
    <w:p w:rsidR="009C2C54" w:rsidRPr="009C2C54" w:rsidRDefault="009C2C54" w:rsidP="009C2C54">
      <w:pPr>
        <w:numPr>
          <w:ilvl w:val="0"/>
          <w:numId w:val="24"/>
        </w:numPr>
        <w:tabs>
          <w:tab w:val="right" w:pos="426"/>
          <w:tab w:val="left" w:pos="851"/>
          <w:tab w:val="left" w:pos="1134"/>
        </w:tabs>
        <w:spacing w:after="0" w:line="240" w:lineRule="auto"/>
        <w:ind w:left="0" w:firstLine="425"/>
        <w:jc w:val="both"/>
        <w:rPr>
          <w:rFonts w:ascii="Times New Roman" w:hAnsi="Times New Roman" w:cs="Times New Roman"/>
          <w:sz w:val="24"/>
          <w:szCs w:val="24"/>
        </w:rPr>
      </w:pPr>
      <w:r w:rsidRPr="009C2C54">
        <w:rPr>
          <w:rFonts w:ascii="Times New Roman" w:hAnsi="Times New Roman" w:cs="Times New Roman"/>
          <w:sz w:val="24"/>
          <w:szCs w:val="24"/>
        </w:rPr>
        <w:t xml:space="preserve">Scurtă descriere a criteriilor privind eligibilitatea operatorilor economici care pot determina eliminarea acestora și a criteriilor de selecție; nivelul minim al cerințelor impuse: </w:t>
      </w:r>
    </w:p>
    <w:p w:rsidR="009C2C54" w:rsidRPr="009C2C54" w:rsidRDefault="009C2C54" w:rsidP="009C2C54">
      <w:pPr>
        <w:tabs>
          <w:tab w:val="right" w:pos="426"/>
          <w:tab w:val="left" w:pos="851"/>
          <w:tab w:val="left" w:pos="1134"/>
        </w:tabs>
        <w:ind w:left="425"/>
        <w:rPr>
          <w:rFonts w:ascii="Times New Roman" w:hAnsi="Times New Roman" w:cs="Times New Roman"/>
          <w:sz w:val="24"/>
          <w:szCs w:val="24"/>
        </w:rPr>
      </w:pPr>
    </w:p>
    <w:tbl>
      <w:tblPr>
        <w:tblStyle w:val="a7"/>
        <w:tblW w:w="4986" w:type="pct"/>
        <w:tblLook w:val="04A0" w:firstRow="1" w:lastRow="0" w:firstColumn="1" w:lastColumn="0" w:noHBand="0" w:noVBand="1"/>
      </w:tblPr>
      <w:tblGrid>
        <w:gridCol w:w="696"/>
        <w:gridCol w:w="3875"/>
        <w:gridCol w:w="3166"/>
        <w:gridCol w:w="1807"/>
      </w:tblGrid>
      <w:tr w:rsidR="009C2C54" w:rsidRPr="009C2C54" w:rsidTr="009C2C54">
        <w:tc>
          <w:tcPr>
            <w:tcW w:w="354" w:type="pct"/>
            <w:shd w:val="clear" w:color="auto" w:fill="B8CCE4" w:themeFill="accent1" w:themeFillTint="66"/>
          </w:tcPr>
          <w:p w:rsidR="009C2C54" w:rsidRPr="009C2C54" w:rsidRDefault="009C2C54" w:rsidP="009C1E18">
            <w:pPr>
              <w:tabs>
                <w:tab w:val="left" w:pos="612"/>
              </w:tabs>
              <w:spacing w:before="240"/>
              <w:jc w:val="center"/>
              <w:rPr>
                <w:rFonts w:ascii="Times New Roman" w:hAnsi="Times New Roman" w:cs="Times New Roman"/>
                <w:b/>
                <w:iCs/>
                <w:sz w:val="24"/>
                <w:szCs w:val="24"/>
                <w:lang w:val="ro-MO"/>
              </w:rPr>
            </w:pPr>
            <w:r w:rsidRPr="009C2C54">
              <w:rPr>
                <w:rFonts w:ascii="Times New Roman" w:hAnsi="Times New Roman" w:cs="Times New Roman"/>
                <w:b/>
                <w:iCs/>
                <w:sz w:val="24"/>
                <w:szCs w:val="24"/>
                <w:lang w:val="ro-MO"/>
              </w:rPr>
              <w:t xml:space="preserve">Nr. </w:t>
            </w:r>
          </w:p>
        </w:tc>
        <w:tc>
          <w:tcPr>
            <w:tcW w:w="2034" w:type="pct"/>
            <w:shd w:val="clear" w:color="auto" w:fill="B8CCE4" w:themeFill="accent1" w:themeFillTint="66"/>
          </w:tcPr>
          <w:p w:rsidR="009C2C54" w:rsidRPr="009C2C54" w:rsidRDefault="009C2C54" w:rsidP="009C1E18">
            <w:pPr>
              <w:tabs>
                <w:tab w:val="left" w:pos="612"/>
              </w:tabs>
              <w:spacing w:before="240"/>
              <w:jc w:val="center"/>
              <w:rPr>
                <w:rFonts w:ascii="Times New Roman" w:hAnsi="Times New Roman" w:cs="Times New Roman"/>
                <w:b/>
                <w:iCs/>
                <w:sz w:val="24"/>
                <w:szCs w:val="24"/>
                <w:lang w:val="ro-MO"/>
              </w:rPr>
            </w:pPr>
            <w:r w:rsidRPr="009C2C54">
              <w:rPr>
                <w:rFonts w:ascii="Times New Roman" w:hAnsi="Times New Roman" w:cs="Times New Roman"/>
                <w:b/>
                <w:iCs/>
                <w:sz w:val="24"/>
                <w:szCs w:val="24"/>
                <w:lang w:val="ro-MO"/>
              </w:rPr>
              <w:t>Descrierea criteriului/cerinței</w:t>
            </w:r>
          </w:p>
        </w:tc>
        <w:tc>
          <w:tcPr>
            <w:tcW w:w="1662" w:type="pct"/>
            <w:shd w:val="clear" w:color="auto" w:fill="B8CCE4" w:themeFill="accent1" w:themeFillTint="66"/>
          </w:tcPr>
          <w:p w:rsidR="009C2C54" w:rsidRPr="009C2C54" w:rsidRDefault="009C2C54" w:rsidP="009C1E18">
            <w:pPr>
              <w:tabs>
                <w:tab w:val="left" w:pos="612"/>
              </w:tabs>
              <w:spacing w:before="240" w:after="240"/>
              <w:jc w:val="center"/>
              <w:rPr>
                <w:rFonts w:ascii="Times New Roman" w:hAnsi="Times New Roman" w:cs="Times New Roman"/>
                <w:b/>
                <w:iCs/>
                <w:sz w:val="24"/>
                <w:szCs w:val="24"/>
                <w:lang w:val="ro-MO"/>
              </w:rPr>
            </w:pPr>
            <w:r w:rsidRPr="009C2C54">
              <w:rPr>
                <w:rFonts w:ascii="Times New Roman" w:hAnsi="Times New Roman" w:cs="Times New Roman"/>
                <w:b/>
                <w:iCs/>
                <w:sz w:val="24"/>
                <w:szCs w:val="24"/>
                <w:lang w:val="ro-MO"/>
              </w:rPr>
              <w:t>Mod de demonstrare                     a îndeplinirii criteriului/cerinței</w:t>
            </w:r>
          </w:p>
        </w:tc>
        <w:tc>
          <w:tcPr>
            <w:tcW w:w="950" w:type="pct"/>
            <w:shd w:val="clear" w:color="auto" w:fill="B8CCE4" w:themeFill="accent1" w:themeFillTint="66"/>
          </w:tcPr>
          <w:p w:rsidR="009C2C54" w:rsidRPr="009C2C54" w:rsidRDefault="009C2C54" w:rsidP="009C1E18">
            <w:pPr>
              <w:tabs>
                <w:tab w:val="left" w:pos="612"/>
              </w:tabs>
              <w:spacing w:before="240"/>
              <w:jc w:val="center"/>
              <w:rPr>
                <w:rFonts w:ascii="Times New Roman" w:hAnsi="Times New Roman" w:cs="Times New Roman"/>
                <w:b/>
                <w:iCs/>
                <w:sz w:val="24"/>
                <w:szCs w:val="24"/>
                <w:lang w:val="ro-MO"/>
              </w:rPr>
            </w:pPr>
            <w:r w:rsidRPr="009C2C54">
              <w:rPr>
                <w:rFonts w:ascii="Times New Roman" w:hAnsi="Times New Roman" w:cs="Times New Roman"/>
                <w:b/>
                <w:iCs/>
                <w:sz w:val="24"/>
                <w:szCs w:val="24"/>
                <w:lang w:val="ro-MO"/>
              </w:rPr>
              <w:t>Nivelul minim/</w:t>
            </w:r>
            <w:r w:rsidRPr="009C2C54">
              <w:rPr>
                <w:rFonts w:ascii="Times New Roman" w:hAnsi="Times New Roman" w:cs="Times New Roman"/>
                <w:b/>
                <w:iCs/>
                <w:sz w:val="24"/>
                <w:szCs w:val="24"/>
                <w:lang w:val="ro-MO"/>
              </w:rPr>
              <w:br/>
              <w:t>Obligativitatea</w:t>
            </w:r>
          </w:p>
        </w:tc>
      </w:tr>
      <w:tr w:rsidR="009C2C54" w:rsidRPr="009C2C54" w:rsidTr="009C2C54">
        <w:tc>
          <w:tcPr>
            <w:tcW w:w="354" w:type="pct"/>
          </w:tcPr>
          <w:p w:rsidR="009C2C54" w:rsidRPr="009C2C54" w:rsidRDefault="009C2C54" w:rsidP="009C2C54">
            <w:pPr>
              <w:tabs>
                <w:tab w:val="left" w:pos="612"/>
              </w:tabs>
              <w:spacing w:after="200" w:line="276" w:lineRule="auto"/>
              <w:ind w:left="360"/>
              <w:jc w:val="center"/>
              <w:rPr>
                <w:rFonts w:ascii="Times New Roman" w:hAnsi="Times New Roman" w:cs="Times New Roman"/>
                <w:sz w:val="24"/>
                <w:szCs w:val="24"/>
                <w:lang w:val="ro-MO"/>
              </w:rPr>
            </w:pPr>
            <w:r w:rsidRPr="009C2C54">
              <w:rPr>
                <w:rFonts w:ascii="Times New Roman" w:hAnsi="Times New Roman" w:cs="Times New Roman"/>
                <w:sz w:val="24"/>
                <w:szCs w:val="24"/>
                <w:lang w:val="ro-MO"/>
              </w:rPr>
              <w:t>1</w:t>
            </w:r>
          </w:p>
        </w:tc>
        <w:tc>
          <w:tcPr>
            <w:tcW w:w="2034" w:type="pct"/>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 xml:space="preserve">Oferta de preț </w:t>
            </w:r>
          </w:p>
        </w:tc>
        <w:tc>
          <w:tcPr>
            <w:tcW w:w="1662" w:type="pct"/>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În original, semnată de către persoana responsabilă</w:t>
            </w:r>
          </w:p>
        </w:tc>
        <w:tc>
          <w:tcPr>
            <w:tcW w:w="950" w:type="pct"/>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Obligatoriu</w:t>
            </w:r>
          </w:p>
        </w:tc>
      </w:tr>
      <w:tr w:rsidR="009C2C54" w:rsidRPr="009C2C54" w:rsidTr="009C2C54">
        <w:trPr>
          <w:trHeight w:val="420"/>
        </w:trPr>
        <w:tc>
          <w:tcPr>
            <w:tcW w:w="354" w:type="pct"/>
            <w:tcBorders>
              <w:bottom w:val="single" w:sz="4" w:space="0" w:color="auto"/>
            </w:tcBorders>
          </w:tcPr>
          <w:p w:rsidR="009C2C54" w:rsidRPr="009C2C54" w:rsidRDefault="009C2C54" w:rsidP="009C2C54">
            <w:pPr>
              <w:tabs>
                <w:tab w:val="left" w:pos="612"/>
              </w:tabs>
              <w:spacing w:after="200" w:line="276" w:lineRule="auto"/>
              <w:ind w:left="360"/>
              <w:jc w:val="center"/>
              <w:rPr>
                <w:rFonts w:ascii="Times New Roman" w:hAnsi="Times New Roman" w:cs="Times New Roman"/>
                <w:sz w:val="24"/>
                <w:szCs w:val="24"/>
                <w:lang w:val="ro-MO"/>
              </w:rPr>
            </w:pPr>
            <w:r w:rsidRPr="009C2C54">
              <w:rPr>
                <w:rFonts w:ascii="Times New Roman" w:hAnsi="Times New Roman" w:cs="Times New Roman"/>
                <w:sz w:val="24"/>
                <w:szCs w:val="24"/>
                <w:lang w:val="ro-MO"/>
              </w:rPr>
              <w:t>2</w:t>
            </w:r>
          </w:p>
        </w:tc>
        <w:tc>
          <w:tcPr>
            <w:tcW w:w="2034" w:type="pct"/>
            <w:tcBorders>
              <w:bottom w:val="single" w:sz="4" w:space="0" w:color="auto"/>
            </w:tcBorders>
          </w:tcPr>
          <w:p w:rsidR="009C2C54" w:rsidRPr="009C2C54" w:rsidRDefault="009C2C54" w:rsidP="009C1E18">
            <w:pPr>
              <w:tabs>
                <w:tab w:val="left" w:pos="0"/>
              </w:tabs>
              <w:rPr>
                <w:rFonts w:ascii="Times New Roman" w:hAnsi="Times New Roman" w:cs="Times New Roman"/>
                <w:sz w:val="24"/>
                <w:szCs w:val="24"/>
                <w:lang w:val="ro-MO"/>
              </w:rPr>
            </w:pPr>
            <w:r w:rsidRPr="009C2C54">
              <w:rPr>
                <w:rFonts w:ascii="Times New Roman" w:hAnsi="Times New Roman" w:cs="Times New Roman"/>
                <w:sz w:val="24"/>
                <w:szCs w:val="24"/>
                <w:lang w:val="ro-MO"/>
              </w:rPr>
              <w:t>Extras din Registrul de stat al persoanelor juridice</w:t>
            </w:r>
          </w:p>
        </w:tc>
        <w:tc>
          <w:tcPr>
            <w:tcW w:w="1662" w:type="pct"/>
            <w:tcBorders>
              <w:bottom w:val="single" w:sz="4" w:space="0" w:color="auto"/>
            </w:tcBorders>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Eliberat în modul stabilit de lege</w:t>
            </w:r>
          </w:p>
        </w:tc>
        <w:tc>
          <w:tcPr>
            <w:tcW w:w="950" w:type="pct"/>
            <w:tcBorders>
              <w:bottom w:val="single" w:sz="4" w:space="0" w:color="auto"/>
            </w:tcBorders>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Obligatoriu</w:t>
            </w:r>
          </w:p>
        </w:tc>
      </w:tr>
      <w:tr w:rsidR="009C2C54" w:rsidRPr="009C2C54" w:rsidTr="009C2C54">
        <w:trPr>
          <w:trHeight w:val="600"/>
        </w:trPr>
        <w:tc>
          <w:tcPr>
            <w:tcW w:w="354" w:type="pct"/>
            <w:tcBorders>
              <w:top w:val="single" w:sz="4" w:space="0" w:color="auto"/>
              <w:bottom w:val="single" w:sz="4" w:space="0" w:color="auto"/>
            </w:tcBorders>
          </w:tcPr>
          <w:p w:rsidR="009C2C54" w:rsidRPr="009C2C54" w:rsidRDefault="009C2C54" w:rsidP="009C2C54">
            <w:pPr>
              <w:tabs>
                <w:tab w:val="left" w:pos="612"/>
              </w:tabs>
              <w:spacing w:after="200" w:line="276" w:lineRule="auto"/>
              <w:ind w:left="360"/>
              <w:jc w:val="center"/>
              <w:rPr>
                <w:rFonts w:ascii="Times New Roman" w:hAnsi="Times New Roman" w:cs="Times New Roman"/>
                <w:sz w:val="24"/>
                <w:szCs w:val="24"/>
                <w:lang w:val="ro-MO"/>
              </w:rPr>
            </w:pPr>
            <w:r w:rsidRPr="009C2C54">
              <w:rPr>
                <w:rFonts w:ascii="Times New Roman" w:hAnsi="Times New Roman" w:cs="Times New Roman"/>
                <w:sz w:val="24"/>
                <w:szCs w:val="24"/>
                <w:lang w:val="ro-MO"/>
              </w:rPr>
              <w:t>3</w:t>
            </w:r>
          </w:p>
        </w:tc>
        <w:tc>
          <w:tcPr>
            <w:tcW w:w="2034" w:type="pct"/>
            <w:tcBorders>
              <w:top w:val="single" w:sz="4" w:space="0" w:color="auto"/>
              <w:bottom w:val="single" w:sz="4" w:space="0" w:color="auto"/>
            </w:tcBorders>
          </w:tcPr>
          <w:p w:rsidR="009C2C54" w:rsidRPr="009C2C54" w:rsidRDefault="009C2C54" w:rsidP="009C1E18">
            <w:pPr>
              <w:tabs>
                <w:tab w:val="left" w:pos="0"/>
              </w:tabs>
              <w:rPr>
                <w:rFonts w:ascii="Times New Roman" w:hAnsi="Times New Roman" w:cs="Times New Roman"/>
                <w:sz w:val="24"/>
                <w:szCs w:val="24"/>
                <w:lang w:val="ro-MO"/>
              </w:rPr>
            </w:pPr>
            <w:r w:rsidRPr="009C2C54">
              <w:rPr>
                <w:rFonts w:ascii="Times New Roman" w:hAnsi="Times New Roman" w:cs="Times New Roman"/>
                <w:sz w:val="24"/>
                <w:szCs w:val="24"/>
                <w:lang w:val="ro-MO"/>
              </w:rPr>
              <w:t>Certificat de înregistrare a subiectului impunerii la TVA, după caz</w:t>
            </w:r>
          </w:p>
        </w:tc>
        <w:tc>
          <w:tcPr>
            <w:tcW w:w="1662" w:type="pct"/>
            <w:tcBorders>
              <w:top w:val="single" w:sz="4" w:space="0" w:color="auto"/>
              <w:bottom w:val="single" w:sz="4" w:space="0" w:color="auto"/>
            </w:tcBorders>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Eliberat în modul stabilit de lege</w:t>
            </w:r>
          </w:p>
        </w:tc>
        <w:tc>
          <w:tcPr>
            <w:tcW w:w="950" w:type="pct"/>
            <w:tcBorders>
              <w:top w:val="single" w:sz="4" w:space="0" w:color="auto"/>
              <w:bottom w:val="single" w:sz="4" w:space="0" w:color="auto"/>
            </w:tcBorders>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Obligatoriu</w:t>
            </w:r>
          </w:p>
        </w:tc>
      </w:tr>
      <w:tr w:rsidR="009C2C54" w:rsidRPr="009C2C54" w:rsidTr="009C2C54">
        <w:trPr>
          <w:trHeight w:val="213"/>
        </w:trPr>
        <w:tc>
          <w:tcPr>
            <w:tcW w:w="354" w:type="pct"/>
            <w:tcBorders>
              <w:top w:val="single" w:sz="4" w:space="0" w:color="auto"/>
              <w:bottom w:val="single" w:sz="4" w:space="0" w:color="auto"/>
            </w:tcBorders>
          </w:tcPr>
          <w:p w:rsidR="009C2C54" w:rsidRPr="009C2C54" w:rsidRDefault="009C2C54" w:rsidP="009C2C54">
            <w:pPr>
              <w:tabs>
                <w:tab w:val="left" w:pos="612"/>
              </w:tabs>
              <w:spacing w:after="200" w:line="276" w:lineRule="auto"/>
              <w:ind w:left="360"/>
              <w:jc w:val="center"/>
              <w:rPr>
                <w:rFonts w:ascii="Times New Roman" w:hAnsi="Times New Roman" w:cs="Times New Roman"/>
                <w:sz w:val="24"/>
                <w:szCs w:val="24"/>
                <w:lang w:val="ro-MO"/>
              </w:rPr>
            </w:pPr>
            <w:r w:rsidRPr="009C2C54">
              <w:rPr>
                <w:rFonts w:ascii="Times New Roman" w:hAnsi="Times New Roman" w:cs="Times New Roman"/>
                <w:sz w:val="24"/>
                <w:szCs w:val="24"/>
                <w:lang w:val="ro-MO"/>
              </w:rPr>
              <w:t>4</w:t>
            </w:r>
          </w:p>
        </w:tc>
        <w:tc>
          <w:tcPr>
            <w:tcW w:w="2034" w:type="pct"/>
            <w:tcBorders>
              <w:top w:val="single" w:sz="4" w:space="0" w:color="auto"/>
              <w:bottom w:val="single" w:sz="4" w:space="0" w:color="auto"/>
            </w:tcBorders>
          </w:tcPr>
          <w:p w:rsidR="009C2C54" w:rsidRPr="009C2C54" w:rsidRDefault="009C2C54" w:rsidP="009C1E18">
            <w:pPr>
              <w:tabs>
                <w:tab w:val="left" w:pos="0"/>
              </w:tabs>
              <w:rPr>
                <w:rFonts w:ascii="Times New Roman" w:hAnsi="Times New Roman" w:cs="Times New Roman"/>
                <w:sz w:val="24"/>
                <w:szCs w:val="24"/>
                <w:lang w:val="ro-RO"/>
              </w:rPr>
            </w:pPr>
            <w:r w:rsidRPr="009C2C54">
              <w:rPr>
                <w:rFonts w:ascii="Times New Roman" w:hAnsi="Times New Roman" w:cs="Times New Roman"/>
                <w:sz w:val="24"/>
                <w:szCs w:val="24"/>
                <w:lang w:val="ro-RO"/>
              </w:rPr>
              <w:t>Propunerea tehnică</w:t>
            </w:r>
          </w:p>
        </w:tc>
        <w:tc>
          <w:tcPr>
            <w:tcW w:w="1662" w:type="pct"/>
            <w:tcBorders>
              <w:top w:val="single" w:sz="4" w:space="0" w:color="auto"/>
              <w:bottom w:val="single" w:sz="4" w:space="0" w:color="auto"/>
            </w:tcBorders>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RO"/>
              </w:rPr>
              <w:t>Formularele nr. 3, nr. 5 și nr. 7, întocmite și completate în conformitate cu cerințele și parametrii tehnici prevăzuți în caietul de sarcini,</w:t>
            </w:r>
            <w:r w:rsidRPr="009C2C54">
              <w:rPr>
                <w:rFonts w:ascii="Times New Roman" w:hAnsi="Times New Roman" w:cs="Times New Roman"/>
                <w:sz w:val="24"/>
                <w:szCs w:val="24"/>
                <w:lang w:val="ro-MO"/>
              </w:rPr>
              <w:t xml:space="preserve"> în original semnate de către persoana responsabilă</w:t>
            </w:r>
          </w:p>
        </w:tc>
        <w:tc>
          <w:tcPr>
            <w:tcW w:w="950" w:type="pct"/>
            <w:tcBorders>
              <w:top w:val="single" w:sz="4" w:space="0" w:color="auto"/>
              <w:bottom w:val="single" w:sz="4" w:space="0" w:color="auto"/>
            </w:tcBorders>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Obligatoriu</w:t>
            </w:r>
          </w:p>
        </w:tc>
      </w:tr>
      <w:tr w:rsidR="009C2C54" w:rsidRPr="009C2C54" w:rsidTr="009C2C54">
        <w:trPr>
          <w:trHeight w:val="330"/>
        </w:trPr>
        <w:tc>
          <w:tcPr>
            <w:tcW w:w="354" w:type="pct"/>
            <w:tcBorders>
              <w:top w:val="single" w:sz="4" w:space="0" w:color="auto"/>
            </w:tcBorders>
          </w:tcPr>
          <w:p w:rsidR="009C2C54" w:rsidRPr="009C2C54" w:rsidRDefault="009C2C54" w:rsidP="009C2C54">
            <w:pPr>
              <w:tabs>
                <w:tab w:val="left" w:pos="612"/>
              </w:tabs>
              <w:spacing w:after="200" w:line="276" w:lineRule="auto"/>
              <w:ind w:left="360"/>
              <w:jc w:val="center"/>
              <w:rPr>
                <w:rFonts w:ascii="Times New Roman" w:hAnsi="Times New Roman" w:cs="Times New Roman"/>
                <w:sz w:val="24"/>
                <w:szCs w:val="24"/>
                <w:lang w:val="ro-MO"/>
              </w:rPr>
            </w:pPr>
            <w:r w:rsidRPr="009C2C54">
              <w:rPr>
                <w:rFonts w:ascii="Times New Roman" w:hAnsi="Times New Roman" w:cs="Times New Roman"/>
                <w:sz w:val="24"/>
                <w:szCs w:val="24"/>
                <w:lang w:val="ro-MO"/>
              </w:rPr>
              <w:t>5</w:t>
            </w:r>
          </w:p>
        </w:tc>
        <w:tc>
          <w:tcPr>
            <w:tcW w:w="2034" w:type="pct"/>
            <w:tcBorders>
              <w:top w:val="single" w:sz="4" w:space="0" w:color="auto"/>
            </w:tcBorders>
          </w:tcPr>
          <w:p w:rsidR="009C2C54" w:rsidRPr="009C2C54" w:rsidRDefault="009C2C54" w:rsidP="009C1E18">
            <w:pPr>
              <w:tabs>
                <w:tab w:val="left" w:pos="0"/>
              </w:tabs>
              <w:rPr>
                <w:rFonts w:ascii="Times New Roman" w:hAnsi="Times New Roman" w:cs="Times New Roman"/>
                <w:sz w:val="24"/>
                <w:szCs w:val="24"/>
                <w:lang w:val="ro-MO"/>
              </w:rPr>
            </w:pPr>
            <w:r w:rsidRPr="009C2C54">
              <w:rPr>
                <w:rFonts w:ascii="Times New Roman" w:hAnsi="Times New Roman" w:cs="Times New Roman"/>
                <w:sz w:val="24"/>
                <w:szCs w:val="24"/>
                <w:lang w:val="ro-MO"/>
              </w:rPr>
              <w:t>Acte ce confirmă că ofertantul nu este insolvabil sau activitățile nu sunt suspendate</w:t>
            </w:r>
          </w:p>
        </w:tc>
        <w:tc>
          <w:tcPr>
            <w:tcW w:w="1662" w:type="pct"/>
            <w:tcBorders>
              <w:top w:val="single" w:sz="4" w:space="0" w:color="auto"/>
            </w:tcBorders>
          </w:tcPr>
          <w:p w:rsidR="009C2C54" w:rsidRPr="009C2C54" w:rsidRDefault="009C2C54" w:rsidP="009C1E18">
            <w:pPr>
              <w:tabs>
                <w:tab w:val="left" w:pos="17"/>
              </w:tabs>
              <w:ind w:firstLine="17"/>
              <w:rPr>
                <w:rFonts w:ascii="Times New Roman" w:hAnsi="Times New Roman" w:cs="Times New Roman"/>
                <w:sz w:val="24"/>
                <w:szCs w:val="24"/>
                <w:lang w:val="ro-MO"/>
              </w:rPr>
            </w:pPr>
            <w:r w:rsidRPr="009C2C54">
              <w:rPr>
                <w:rFonts w:ascii="Times New Roman" w:hAnsi="Times New Roman" w:cs="Times New Roman"/>
                <w:sz w:val="24"/>
                <w:szCs w:val="24"/>
                <w:lang w:val="ro-MO"/>
              </w:rPr>
              <w:t>Declarație pe proprie răspundere semnată de către operatorul economic</w:t>
            </w:r>
          </w:p>
        </w:tc>
        <w:tc>
          <w:tcPr>
            <w:tcW w:w="950" w:type="pct"/>
            <w:tcBorders>
              <w:top w:val="single" w:sz="4" w:space="0" w:color="auto"/>
            </w:tcBorders>
          </w:tcPr>
          <w:p w:rsidR="009C2C54" w:rsidRPr="009C2C54" w:rsidRDefault="009C2C54" w:rsidP="009C1E18">
            <w:pPr>
              <w:tabs>
                <w:tab w:val="left" w:pos="0"/>
              </w:tabs>
              <w:rPr>
                <w:rFonts w:ascii="Times New Roman" w:hAnsi="Times New Roman" w:cs="Times New Roman"/>
                <w:sz w:val="24"/>
                <w:szCs w:val="24"/>
                <w:lang w:val="ro-MO"/>
              </w:rPr>
            </w:pPr>
            <w:r w:rsidRPr="009C2C54">
              <w:rPr>
                <w:rFonts w:ascii="Times New Roman" w:hAnsi="Times New Roman" w:cs="Times New Roman"/>
                <w:sz w:val="24"/>
                <w:szCs w:val="24"/>
                <w:lang w:val="ro-MO"/>
              </w:rPr>
              <w:t>Obligatoriu</w:t>
            </w:r>
          </w:p>
        </w:tc>
      </w:tr>
      <w:tr w:rsidR="009C2C54" w:rsidRPr="009C2C54" w:rsidTr="009C2C54">
        <w:trPr>
          <w:trHeight w:val="1656"/>
        </w:trPr>
        <w:tc>
          <w:tcPr>
            <w:tcW w:w="354" w:type="pct"/>
          </w:tcPr>
          <w:p w:rsidR="009C2C54" w:rsidRPr="009C2C54" w:rsidRDefault="009C2C54" w:rsidP="009C2C54">
            <w:pPr>
              <w:tabs>
                <w:tab w:val="left" w:pos="612"/>
              </w:tabs>
              <w:spacing w:after="200" w:line="276" w:lineRule="auto"/>
              <w:ind w:left="360"/>
              <w:jc w:val="center"/>
              <w:rPr>
                <w:rFonts w:ascii="Times New Roman" w:hAnsi="Times New Roman" w:cs="Times New Roman"/>
                <w:sz w:val="24"/>
                <w:szCs w:val="24"/>
                <w:lang w:val="ro-MO"/>
              </w:rPr>
            </w:pPr>
            <w:r w:rsidRPr="009C2C54">
              <w:rPr>
                <w:rFonts w:ascii="Times New Roman" w:hAnsi="Times New Roman" w:cs="Times New Roman"/>
                <w:sz w:val="24"/>
                <w:szCs w:val="24"/>
                <w:lang w:val="ro-MO"/>
              </w:rPr>
              <w:t>6</w:t>
            </w:r>
          </w:p>
        </w:tc>
        <w:tc>
          <w:tcPr>
            <w:tcW w:w="2034" w:type="pct"/>
          </w:tcPr>
          <w:p w:rsidR="009C2C54" w:rsidRPr="009C2C54" w:rsidRDefault="009C2C54" w:rsidP="009C1E18">
            <w:pPr>
              <w:tabs>
                <w:tab w:val="left" w:pos="0"/>
              </w:tabs>
              <w:rPr>
                <w:rFonts w:ascii="Times New Roman" w:hAnsi="Times New Roman" w:cs="Times New Roman"/>
                <w:sz w:val="24"/>
                <w:szCs w:val="24"/>
                <w:lang w:val="ro-MO"/>
              </w:rPr>
            </w:pPr>
            <w:r w:rsidRPr="009C2C54">
              <w:rPr>
                <w:rFonts w:ascii="Times New Roman" w:hAnsi="Times New Roman" w:cs="Times New Roman"/>
                <w:sz w:val="24"/>
                <w:szCs w:val="24"/>
                <w:lang w:val="ro-MO"/>
              </w:rPr>
              <w:t>Dovada  asigurării cu personal necesar de specialitate și echipament necesar care să garanteze realizarea contractului de achiziție conform cerințelor de calificare din caietul de sarcini</w:t>
            </w:r>
          </w:p>
        </w:tc>
        <w:tc>
          <w:tcPr>
            <w:tcW w:w="1662" w:type="pct"/>
          </w:tcPr>
          <w:p w:rsidR="009C2C54" w:rsidRPr="009C2C54" w:rsidRDefault="009C2C54" w:rsidP="009C1E18">
            <w:pPr>
              <w:tabs>
                <w:tab w:val="left" w:pos="17"/>
              </w:tabs>
              <w:ind w:firstLine="17"/>
              <w:rPr>
                <w:rFonts w:ascii="Times New Roman" w:hAnsi="Times New Roman" w:cs="Times New Roman"/>
                <w:sz w:val="24"/>
                <w:szCs w:val="24"/>
                <w:lang w:val="ro-MO"/>
              </w:rPr>
            </w:pPr>
            <w:r w:rsidRPr="009C2C54">
              <w:rPr>
                <w:rFonts w:ascii="Times New Roman" w:hAnsi="Times New Roman" w:cs="Times New Roman"/>
                <w:sz w:val="24"/>
                <w:szCs w:val="24"/>
                <w:lang w:val="ro-MO"/>
              </w:rPr>
              <w:t>Certificat semnat de către conducătorul operatorului economic și contabilul-șef</w:t>
            </w:r>
          </w:p>
        </w:tc>
        <w:tc>
          <w:tcPr>
            <w:tcW w:w="950" w:type="pct"/>
          </w:tcPr>
          <w:p w:rsidR="009C2C54" w:rsidRPr="009C2C54" w:rsidRDefault="009C2C54" w:rsidP="009C1E18">
            <w:pPr>
              <w:tabs>
                <w:tab w:val="left" w:pos="0"/>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Obligatoriu</w:t>
            </w:r>
          </w:p>
          <w:p w:rsidR="009C2C54" w:rsidRPr="009C2C54" w:rsidRDefault="009C2C54" w:rsidP="009C1E18">
            <w:pPr>
              <w:tabs>
                <w:tab w:val="left" w:pos="0"/>
              </w:tabs>
              <w:rPr>
                <w:rFonts w:ascii="Times New Roman" w:hAnsi="Times New Roman" w:cs="Times New Roman"/>
                <w:sz w:val="24"/>
                <w:szCs w:val="24"/>
                <w:lang w:val="ro-MO"/>
              </w:rPr>
            </w:pPr>
          </w:p>
        </w:tc>
      </w:tr>
      <w:tr w:rsidR="009C2C54" w:rsidRPr="009C2C54" w:rsidTr="009C2C54">
        <w:trPr>
          <w:trHeight w:val="135"/>
        </w:trPr>
        <w:tc>
          <w:tcPr>
            <w:tcW w:w="354" w:type="pct"/>
            <w:shd w:val="clear" w:color="auto" w:fill="auto"/>
          </w:tcPr>
          <w:p w:rsidR="009C2C54" w:rsidRPr="009C2C54" w:rsidRDefault="009C2C54" w:rsidP="009C2C54">
            <w:pPr>
              <w:tabs>
                <w:tab w:val="left" w:pos="612"/>
              </w:tabs>
              <w:spacing w:after="200" w:line="276" w:lineRule="auto"/>
              <w:ind w:left="360"/>
              <w:jc w:val="center"/>
              <w:rPr>
                <w:rFonts w:ascii="Times New Roman" w:hAnsi="Times New Roman" w:cs="Times New Roman"/>
                <w:sz w:val="24"/>
                <w:szCs w:val="24"/>
                <w:lang w:val="ro-MO"/>
              </w:rPr>
            </w:pPr>
            <w:r w:rsidRPr="009C2C54">
              <w:rPr>
                <w:rFonts w:ascii="Times New Roman" w:hAnsi="Times New Roman" w:cs="Times New Roman"/>
                <w:sz w:val="24"/>
                <w:szCs w:val="24"/>
                <w:lang w:val="ro-MO"/>
              </w:rPr>
              <w:t>7</w:t>
            </w:r>
          </w:p>
        </w:tc>
        <w:tc>
          <w:tcPr>
            <w:tcW w:w="2034" w:type="pct"/>
            <w:shd w:val="clear" w:color="auto" w:fill="auto"/>
          </w:tcPr>
          <w:p w:rsidR="009C2C54" w:rsidRPr="009C2C54" w:rsidRDefault="009C2C54" w:rsidP="009C1E18">
            <w:pPr>
              <w:tabs>
                <w:tab w:val="left" w:pos="0"/>
              </w:tabs>
              <w:rPr>
                <w:rFonts w:ascii="Times New Roman" w:hAnsi="Times New Roman" w:cs="Times New Roman"/>
                <w:sz w:val="24"/>
                <w:szCs w:val="24"/>
                <w:highlight w:val="yellow"/>
                <w:lang w:val="ro-MO"/>
              </w:rPr>
            </w:pPr>
            <w:r w:rsidRPr="009C2C54">
              <w:rPr>
                <w:rFonts w:ascii="Times New Roman" w:hAnsi="Times New Roman" w:cs="Times New Roman"/>
                <w:sz w:val="24"/>
                <w:szCs w:val="24"/>
                <w:lang w:val="ro-MO"/>
              </w:rPr>
              <w:t xml:space="preserve">Experiență similară în executarea lucrărilor de către personalul de specialitate și minim trei lucrări similare executate de către operatorul economic  </w:t>
            </w:r>
          </w:p>
        </w:tc>
        <w:tc>
          <w:tcPr>
            <w:tcW w:w="1662" w:type="pct"/>
            <w:shd w:val="clear" w:color="auto" w:fill="auto"/>
          </w:tcPr>
          <w:p w:rsidR="009C2C54" w:rsidRPr="009C2C54" w:rsidRDefault="009C2C54" w:rsidP="009C1E18">
            <w:pPr>
              <w:tabs>
                <w:tab w:val="left" w:pos="0"/>
              </w:tabs>
              <w:rPr>
                <w:rFonts w:ascii="Times New Roman" w:hAnsi="Times New Roman" w:cs="Times New Roman"/>
                <w:sz w:val="24"/>
                <w:szCs w:val="24"/>
                <w:highlight w:val="yellow"/>
                <w:lang w:val="ro-MO"/>
              </w:rPr>
            </w:pPr>
            <w:r w:rsidRPr="009C2C54">
              <w:rPr>
                <w:rFonts w:ascii="Times New Roman" w:hAnsi="Times New Roman" w:cs="Times New Roman"/>
                <w:sz w:val="24"/>
                <w:szCs w:val="24"/>
                <w:lang w:val="ro-RO" w:eastAsia="ru-RU"/>
              </w:rPr>
              <w:t>Certificate sau recomandări ce confirmă poziția, experiența și reputația operatorului economic în domeniu</w:t>
            </w:r>
          </w:p>
        </w:tc>
        <w:tc>
          <w:tcPr>
            <w:tcW w:w="950" w:type="pct"/>
          </w:tcPr>
          <w:p w:rsidR="009C2C54" w:rsidRPr="009C2C54" w:rsidRDefault="009C2C54" w:rsidP="009C1E18">
            <w:pPr>
              <w:tabs>
                <w:tab w:val="left" w:pos="0"/>
              </w:tabs>
              <w:rPr>
                <w:rFonts w:ascii="Times New Roman" w:hAnsi="Times New Roman" w:cs="Times New Roman"/>
                <w:sz w:val="24"/>
                <w:szCs w:val="24"/>
                <w:highlight w:val="yellow"/>
                <w:lang w:val="ro-MO"/>
              </w:rPr>
            </w:pPr>
            <w:r w:rsidRPr="009C2C54">
              <w:rPr>
                <w:rFonts w:ascii="Times New Roman" w:hAnsi="Times New Roman" w:cs="Times New Roman"/>
                <w:sz w:val="24"/>
                <w:szCs w:val="24"/>
                <w:lang w:val="ro-MO"/>
              </w:rPr>
              <w:t>Obligatoriu</w:t>
            </w:r>
          </w:p>
        </w:tc>
      </w:tr>
      <w:tr w:rsidR="009C2C54" w:rsidRPr="009C2C54" w:rsidTr="009C2C54">
        <w:trPr>
          <w:trHeight w:val="1215"/>
        </w:trPr>
        <w:tc>
          <w:tcPr>
            <w:tcW w:w="354" w:type="pct"/>
            <w:tcBorders>
              <w:bottom w:val="single" w:sz="4" w:space="0" w:color="auto"/>
            </w:tcBorders>
          </w:tcPr>
          <w:p w:rsidR="009C2C54" w:rsidRPr="009C2C54" w:rsidRDefault="009C2C54" w:rsidP="009C2C54">
            <w:pPr>
              <w:tabs>
                <w:tab w:val="left" w:pos="612"/>
              </w:tabs>
              <w:spacing w:after="200" w:line="276" w:lineRule="auto"/>
              <w:ind w:left="360"/>
              <w:jc w:val="center"/>
              <w:rPr>
                <w:rFonts w:ascii="Times New Roman" w:hAnsi="Times New Roman" w:cs="Times New Roman"/>
                <w:sz w:val="24"/>
                <w:szCs w:val="24"/>
                <w:lang w:val="ro-MO"/>
              </w:rPr>
            </w:pPr>
            <w:r w:rsidRPr="009C2C54">
              <w:rPr>
                <w:rFonts w:ascii="Times New Roman" w:hAnsi="Times New Roman" w:cs="Times New Roman"/>
                <w:sz w:val="24"/>
                <w:szCs w:val="24"/>
                <w:lang w:val="ro-MO"/>
              </w:rPr>
              <w:t>8</w:t>
            </w:r>
          </w:p>
        </w:tc>
        <w:tc>
          <w:tcPr>
            <w:tcW w:w="2034" w:type="pct"/>
            <w:tcBorders>
              <w:bottom w:val="single" w:sz="4" w:space="0" w:color="auto"/>
            </w:tcBorders>
          </w:tcPr>
          <w:p w:rsidR="009C2C54" w:rsidRPr="009C2C54" w:rsidRDefault="009C2C54" w:rsidP="009C1E18">
            <w:pPr>
              <w:tabs>
                <w:tab w:val="left" w:pos="-32"/>
              </w:tabs>
              <w:rPr>
                <w:rFonts w:ascii="Times New Roman" w:hAnsi="Times New Roman" w:cs="Times New Roman"/>
                <w:sz w:val="24"/>
                <w:szCs w:val="24"/>
                <w:lang w:val="ro-MO"/>
              </w:rPr>
            </w:pPr>
            <w:r w:rsidRPr="009C2C54">
              <w:rPr>
                <w:rFonts w:ascii="Times New Roman" w:hAnsi="Times New Roman" w:cs="Times New Roman"/>
                <w:sz w:val="24"/>
                <w:szCs w:val="24"/>
                <w:lang w:val="ro-MO"/>
              </w:rPr>
              <w:t>Declarația privind neîncadrarea în situațiile prevăzute la art.16 alin.(2) lit.a) din Legea nr. 246/2017 cu privire la întreprinderea de stat și întreprinderea municipală</w:t>
            </w:r>
          </w:p>
        </w:tc>
        <w:tc>
          <w:tcPr>
            <w:tcW w:w="1662" w:type="pct"/>
            <w:tcBorders>
              <w:bottom w:val="single" w:sz="4" w:space="0" w:color="auto"/>
            </w:tcBorders>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 xml:space="preserve">Semnată de către operatorul economic  </w:t>
            </w:r>
          </w:p>
        </w:tc>
        <w:tc>
          <w:tcPr>
            <w:tcW w:w="950" w:type="pct"/>
            <w:tcBorders>
              <w:bottom w:val="single" w:sz="4" w:space="0" w:color="auto"/>
            </w:tcBorders>
          </w:tcPr>
          <w:p w:rsidR="009C2C54" w:rsidRPr="009C2C54" w:rsidRDefault="009C2C54" w:rsidP="009C1E18">
            <w:pPr>
              <w:tabs>
                <w:tab w:val="left" w:pos="612"/>
              </w:tabs>
              <w:rPr>
                <w:rFonts w:ascii="Times New Roman" w:hAnsi="Times New Roman" w:cs="Times New Roman"/>
                <w:sz w:val="24"/>
                <w:szCs w:val="24"/>
                <w:lang w:val="ro-MO"/>
              </w:rPr>
            </w:pPr>
            <w:r w:rsidRPr="009C2C54">
              <w:rPr>
                <w:rFonts w:ascii="Times New Roman" w:hAnsi="Times New Roman" w:cs="Times New Roman"/>
                <w:sz w:val="24"/>
                <w:szCs w:val="24"/>
                <w:lang w:val="ro-MO"/>
              </w:rPr>
              <w:t>Obligatoriu</w:t>
            </w:r>
          </w:p>
        </w:tc>
      </w:tr>
    </w:tbl>
    <w:p w:rsidR="009C2C54" w:rsidRPr="009C2C54" w:rsidRDefault="009C2C54" w:rsidP="009C2C54">
      <w:pPr>
        <w:tabs>
          <w:tab w:val="left" w:pos="612"/>
          <w:tab w:val="left" w:pos="1134"/>
        </w:tabs>
        <w:rPr>
          <w:rFonts w:ascii="Times New Roman" w:hAnsi="Times New Roman" w:cs="Times New Roman"/>
          <w:sz w:val="24"/>
          <w:szCs w:val="24"/>
        </w:rPr>
      </w:pPr>
    </w:p>
    <w:p w:rsidR="009C2C54" w:rsidRPr="009C2C54" w:rsidRDefault="009C2C54" w:rsidP="009C2C54">
      <w:pPr>
        <w:pStyle w:val="a8"/>
        <w:tabs>
          <w:tab w:val="left" w:pos="0"/>
          <w:tab w:val="left" w:pos="1134"/>
        </w:tabs>
        <w:ind w:left="0" w:firstLine="425"/>
        <w:rPr>
          <w:b/>
          <w:i/>
          <w:sz w:val="24"/>
          <w:szCs w:val="24"/>
          <w:u w:val="single"/>
          <w:lang w:val="ro-RO"/>
        </w:rPr>
      </w:pPr>
      <w:r w:rsidRPr="009C2C54">
        <w:rPr>
          <w:sz w:val="24"/>
          <w:szCs w:val="24"/>
          <w:lang w:val="ro-RO"/>
        </w:rPr>
        <w:lastRenderedPageBreak/>
        <w:t xml:space="preserve">Criteriul de evaluare aplicat pentru adjudecarea contractului: </w:t>
      </w:r>
      <w:r w:rsidRPr="009C2C54">
        <w:rPr>
          <w:b/>
          <w:i/>
          <w:sz w:val="24"/>
          <w:szCs w:val="24"/>
          <w:u w:val="single"/>
          <w:lang w:val="ro-RO"/>
        </w:rPr>
        <w:t>cel mai bun raport calitate-preț.</w:t>
      </w:r>
    </w:p>
    <w:p w:rsidR="009C2C54" w:rsidRPr="009C2C54" w:rsidRDefault="009C2C54" w:rsidP="009C2C54">
      <w:pPr>
        <w:numPr>
          <w:ilvl w:val="0"/>
          <w:numId w:val="24"/>
        </w:numPr>
        <w:tabs>
          <w:tab w:val="right" w:pos="426"/>
          <w:tab w:val="left" w:pos="851"/>
        </w:tabs>
        <w:spacing w:after="0" w:line="240" w:lineRule="auto"/>
        <w:ind w:left="0" w:firstLine="425"/>
        <w:jc w:val="both"/>
        <w:rPr>
          <w:rFonts w:ascii="Times New Roman" w:hAnsi="Times New Roman" w:cs="Times New Roman"/>
          <w:sz w:val="24"/>
          <w:szCs w:val="24"/>
        </w:rPr>
      </w:pPr>
      <w:r w:rsidRPr="009C2C54">
        <w:rPr>
          <w:rFonts w:ascii="Times New Roman" w:hAnsi="Times New Roman" w:cs="Times New Roman"/>
          <w:sz w:val="24"/>
          <w:szCs w:val="24"/>
        </w:rPr>
        <w:t>Factorii de evaluare a ofertei celei mai avantajoase din punct de vedere economic, precum și ponderile lor:</w:t>
      </w:r>
    </w:p>
    <w:p w:rsidR="009C2C54" w:rsidRPr="009C2C54" w:rsidRDefault="009C2C54" w:rsidP="009C2C54">
      <w:pPr>
        <w:tabs>
          <w:tab w:val="right" w:pos="426"/>
          <w:tab w:val="left" w:pos="851"/>
        </w:tabs>
        <w:ind w:left="425"/>
        <w:rPr>
          <w:rFonts w:ascii="Times New Roman" w:hAnsi="Times New Roman" w:cs="Times New Roman"/>
          <w:sz w:val="24"/>
          <w:szCs w:val="24"/>
        </w:rPr>
      </w:pPr>
    </w:p>
    <w:tbl>
      <w:tblPr>
        <w:tblStyle w:val="11"/>
        <w:tblW w:w="5000" w:type="pct"/>
        <w:tblLook w:val="04A0" w:firstRow="1" w:lastRow="0" w:firstColumn="1" w:lastColumn="0" w:noHBand="0" w:noVBand="1"/>
      </w:tblPr>
      <w:tblGrid>
        <w:gridCol w:w="888"/>
        <w:gridCol w:w="6566"/>
        <w:gridCol w:w="2117"/>
      </w:tblGrid>
      <w:tr w:rsidR="009C2C54" w:rsidRPr="009C2C54" w:rsidTr="009C1E18">
        <w:tc>
          <w:tcPr>
            <w:tcW w:w="464" w:type="pct"/>
            <w:shd w:val="clear" w:color="auto" w:fill="B8CCE4" w:themeFill="accent1" w:themeFillTint="66"/>
          </w:tcPr>
          <w:p w:rsidR="009C2C54" w:rsidRPr="009C2C54" w:rsidRDefault="009C2C54" w:rsidP="009C1E18">
            <w:pPr>
              <w:tabs>
                <w:tab w:val="left" w:pos="612"/>
              </w:tabs>
              <w:rPr>
                <w:rFonts w:ascii="Times New Roman" w:hAnsi="Times New Roman" w:cs="Times New Roman"/>
                <w:b/>
                <w:iCs/>
                <w:sz w:val="24"/>
                <w:szCs w:val="24"/>
              </w:rPr>
            </w:pPr>
            <w:r w:rsidRPr="009C2C54">
              <w:rPr>
                <w:rFonts w:ascii="Times New Roman" w:hAnsi="Times New Roman" w:cs="Times New Roman"/>
                <w:b/>
                <w:iCs/>
                <w:sz w:val="24"/>
                <w:szCs w:val="24"/>
              </w:rPr>
              <w:t>Nr.</w:t>
            </w:r>
          </w:p>
        </w:tc>
        <w:tc>
          <w:tcPr>
            <w:tcW w:w="3430" w:type="pct"/>
            <w:shd w:val="clear" w:color="auto" w:fill="B8CCE4" w:themeFill="accent1" w:themeFillTint="66"/>
          </w:tcPr>
          <w:p w:rsidR="009C2C54" w:rsidRPr="009C2C54" w:rsidRDefault="009C2C54" w:rsidP="009C1E18">
            <w:pPr>
              <w:tabs>
                <w:tab w:val="left" w:pos="612"/>
              </w:tabs>
              <w:rPr>
                <w:rFonts w:ascii="Times New Roman" w:hAnsi="Times New Roman" w:cs="Times New Roman"/>
                <w:b/>
                <w:iCs/>
                <w:sz w:val="24"/>
                <w:szCs w:val="24"/>
              </w:rPr>
            </w:pPr>
            <w:r w:rsidRPr="009C2C54">
              <w:rPr>
                <w:rFonts w:ascii="Times New Roman" w:hAnsi="Times New Roman" w:cs="Times New Roman"/>
                <w:b/>
                <w:iCs/>
                <w:sz w:val="24"/>
                <w:szCs w:val="24"/>
              </w:rPr>
              <w:t>Denumirea factorului de evaluare</w:t>
            </w:r>
          </w:p>
        </w:tc>
        <w:tc>
          <w:tcPr>
            <w:tcW w:w="1106" w:type="pct"/>
            <w:shd w:val="clear" w:color="auto" w:fill="B8CCE4" w:themeFill="accent1" w:themeFillTint="66"/>
          </w:tcPr>
          <w:p w:rsidR="009C2C54" w:rsidRPr="009C2C54" w:rsidRDefault="009C2C54" w:rsidP="009C1E18">
            <w:pPr>
              <w:tabs>
                <w:tab w:val="left" w:pos="612"/>
              </w:tabs>
              <w:rPr>
                <w:rFonts w:ascii="Times New Roman" w:hAnsi="Times New Roman" w:cs="Times New Roman"/>
                <w:b/>
                <w:iCs/>
                <w:sz w:val="24"/>
                <w:szCs w:val="24"/>
              </w:rPr>
            </w:pPr>
            <w:r w:rsidRPr="009C2C54">
              <w:rPr>
                <w:rFonts w:ascii="Times New Roman" w:hAnsi="Times New Roman" w:cs="Times New Roman"/>
                <w:b/>
                <w:iCs/>
                <w:sz w:val="24"/>
                <w:szCs w:val="24"/>
              </w:rPr>
              <w:t>Ponderea (%)</w:t>
            </w:r>
          </w:p>
        </w:tc>
      </w:tr>
      <w:tr w:rsidR="009C2C54" w:rsidRPr="009C2C54" w:rsidTr="009C1E18">
        <w:tc>
          <w:tcPr>
            <w:tcW w:w="464" w:type="pct"/>
          </w:tcPr>
          <w:p w:rsidR="009C2C54" w:rsidRPr="009C2C54" w:rsidRDefault="009C2C54" w:rsidP="009C1E18">
            <w:pPr>
              <w:tabs>
                <w:tab w:val="left" w:pos="612"/>
              </w:tabs>
              <w:rPr>
                <w:rFonts w:ascii="Times New Roman" w:hAnsi="Times New Roman" w:cs="Times New Roman"/>
                <w:sz w:val="24"/>
                <w:szCs w:val="24"/>
              </w:rPr>
            </w:pPr>
            <w:r w:rsidRPr="009C2C54">
              <w:rPr>
                <w:rFonts w:ascii="Times New Roman" w:hAnsi="Times New Roman" w:cs="Times New Roman"/>
                <w:sz w:val="24"/>
                <w:szCs w:val="24"/>
              </w:rPr>
              <w:t>1.</w:t>
            </w:r>
          </w:p>
        </w:tc>
        <w:tc>
          <w:tcPr>
            <w:tcW w:w="3430" w:type="pct"/>
          </w:tcPr>
          <w:p w:rsidR="009C2C54" w:rsidRPr="009C2C54" w:rsidRDefault="009C2C54" w:rsidP="009C1E18">
            <w:pPr>
              <w:tabs>
                <w:tab w:val="left" w:pos="612"/>
              </w:tabs>
              <w:rPr>
                <w:rFonts w:ascii="Times New Roman" w:hAnsi="Times New Roman" w:cs="Times New Roman"/>
                <w:sz w:val="24"/>
                <w:szCs w:val="24"/>
              </w:rPr>
            </w:pPr>
            <w:r w:rsidRPr="009C2C54">
              <w:rPr>
                <w:rFonts w:ascii="Times New Roman" w:hAnsi="Times New Roman" w:cs="Times New Roman"/>
                <w:sz w:val="24"/>
                <w:szCs w:val="24"/>
              </w:rPr>
              <w:t>Prețul</w:t>
            </w:r>
          </w:p>
        </w:tc>
        <w:tc>
          <w:tcPr>
            <w:tcW w:w="1106" w:type="pct"/>
          </w:tcPr>
          <w:p w:rsidR="009C2C54" w:rsidRPr="009C2C54" w:rsidRDefault="009C2C54" w:rsidP="009C1E18">
            <w:pPr>
              <w:tabs>
                <w:tab w:val="left" w:pos="612"/>
              </w:tabs>
              <w:rPr>
                <w:rFonts w:ascii="Times New Roman" w:hAnsi="Times New Roman" w:cs="Times New Roman"/>
                <w:sz w:val="24"/>
                <w:szCs w:val="24"/>
              </w:rPr>
            </w:pPr>
            <w:r w:rsidRPr="009C2C54">
              <w:rPr>
                <w:rFonts w:ascii="Times New Roman" w:hAnsi="Times New Roman" w:cs="Times New Roman"/>
                <w:sz w:val="24"/>
                <w:szCs w:val="24"/>
              </w:rPr>
              <w:t>80</w:t>
            </w:r>
          </w:p>
        </w:tc>
      </w:tr>
      <w:tr w:rsidR="009C2C54" w:rsidRPr="009C2C54" w:rsidTr="009C1E18">
        <w:trPr>
          <w:trHeight w:val="255"/>
        </w:trPr>
        <w:tc>
          <w:tcPr>
            <w:tcW w:w="464" w:type="pct"/>
          </w:tcPr>
          <w:p w:rsidR="009C2C54" w:rsidRPr="009C2C54" w:rsidRDefault="009C2C54" w:rsidP="009C1E18">
            <w:pPr>
              <w:tabs>
                <w:tab w:val="left" w:pos="612"/>
              </w:tabs>
              <w:rPr>
                <w:rFonts w:ascii="Times New Roman" w:hAnsi="Times New Roman" w:cs="Times New Roman"/>
                <w:sz w:val="24"/>
                <w:szCs w:val="24"/>
              </w:rPr>
            </w:pPr>
            <w:r w:rsidRPr="009C2C54">
              <w:rPr>
                <w:rFonts w:ascii="Times New Roman" w:hAnsi="Times New Roman" w:cs="Times New Roman"/>
                <w:sz w:val="24"/>
                <w:szCs w:val="24"/>
              </w:rPr>
              <w:t>2.</w:t>
            </w:r>
          </w:p>
        </w:tc>
        <w:tc>
          <w:tcPr>
            <w:tcW w:w="3430" w:type="pct"/>
          </w:tcPr>
          <w:p w:rsidR="009C2C54" w:rsidRPr="009C2C54" w:rsidRDefault="009C2C54" w:rsidP="009C1E18">
            <w:pPr>
              <w:tabs>
                <w:tab w:val="left" w:pos="612"/>
              </w:tabs>
              <w:rPr>
                <w:rFonts w:ascii="Times New Roman" w:hAnsi="Times New Roman" w:cs="Times New Roman"/>
                <w:sz w:val="24"/>
                <w:szCs w:val="24"/>
              </w:rPr>
            </w:pPr>
            <w:r w:rsidRPr="009C2C54">
              <w:rPr>
                <w:rFonts w:ascii="Times New Roman" w:hAnsi="Times New Roman" w:cs="Times New Roman"/>
                <w:sz w:val="24"/>
                <w:szCs w:val="24"/>
              </w:rPr>
              <w:t>Experiența</w:t>
            </w:r>
          </w:p>
        </w:tc>
        <w:tc>
          <w:tcPr>
            <w:tcW w:w="1106" w:type="pct"/>
          </w:tcPr>
          <w:p w:rsidR="009C2C54" w:rsidRPr="009C2C54" w:rsidRDefault="009C2C54" w:rsidP="009C1E18">
            <w:pPr>
              <w:tabs>
                <w:tab w:val="left" w:pos="612"/>
              </w:tabs>
              <w:rPr>
                <w:rFonts w:ascii="Times New Roman" w:hAnsi="Times New Roman" w:cs="Times New Roman"/>
                <w:sz w:val="24"/>
                <w:szCs w:val="24"/>
              </w:rPr>
            </w:pPr>
            <w:r w:rsidRPr="009C2C54">
              <w:rPr>
                <w:rFonts w:ascii="Times New Roman" w:hAnsi="Times New Roman" w:cs="Times New Roman"/>
                <w:sz w:val="24"/>
                <w:szCs w:val="24"/>
              </w:rPr>
              <w:t>10</w:t>
            </w:r>
          </w:p>
        </w:tc>
      </w:tr>
      <w:tr w:rsidR="009C2C54" w:rsidRPr="009C2C54" w:rsidTr="009C1E18">
        <w:trPr>
          <w:trHeight w:val="255"/>
        </w:trPr>
        <w:tc>
          <w:tcPr>
            <w:tcW w:w="464" w:type="pct"/>
          </w:tcPr>
          <w:p w:rsidR="009C2C54" w:rsidRPr="009C2C54" w:rsidRDefault="009C2C54" w:rsidP="009C1E18">
            <w:pPr>
              <w:tabs>
                <w:tab w:val="left" w:pos="612"/>
              </w:tabs>
              <w:rPr>
                <w:rFonts w:ascii="Times New Roman" w:hAnsi="Times New Roman" w:cs="Times New Roman"/>
                <w:sz w:val="24"/>
                <w:szCs w:val="24"/>
              </w:rPr>
            </w:pPr>
            <w:r w:rsidRPr="009C2C54">
              <w:rPr>
                <w:rFonts w:ascii="Times New Roman" w:hAnsi="Times New Roman" w:cs="Times New Roman"/>
                <w:sz w:val="24"/>
                <w:szCs w:val="24"/>
              </w:rPr>
              <w:t>3.</w:t>
            </w:r>
          </w:p>
        </w:tc>
        <w:tc>
          <w:tcPr>
            <w:tcW w:w="3430" w:type="pct"/>
          </w:tcPr>
          <w:p w:rsidR="009C2C54" w:rsidRPr="009C2C54" w:rsidRDefault="009C2C54" w:rsidP="009C1E18">
            <w:pPr>
              <w:tabs>
                <w:tab w:val="left" w:pos="612"/>
              </w:tabs>
              <w:rPr>
                <w:rFonts w:ascii="Times New Roman" w:hAnsi="Times New Roman" w:cs="Times New Roman"/>
                <w:sz w:val="24"/>
                <w:szCs w:val="24"/>
              </w:rPr>
            </w:pPr>
            <w:r w:rsidRPr="009C2C54">
              <w:rPr>
                <w:rFonts w:ascii="Times New Roman" w:hAnsi="Times New Roman" w:cs="Times New Roman"/>
                <w:sz w:val="24"/>
                <w:szCs w:val="24"/>
              </w:rPr>
              <w:t>Termenul de executare (în zile calendaristice)</w:t>
            </w:r>
          </w:p>
        </w:tc>
        <w:tc>
          <w:tcPr>
            <w:tcW w:w="1106" w:type="pct"/>
          </w:tcPr>
          <w:p w:rsidR="009C2C54" w:rsidRPr="009C2C54" w:rsidRDefault="009C2C54" w:rsidP="009C1E18">
            <w:pPr>
              <w:tabs>
                <w:tab w:val="left" w:pos="612"/>
              </w:tabs>
              <w:rPr>
                <w:rFonts w:ascii="Times New Roman" w:hAnsi="Times New Roman" w:cs="Times New Roman"/>
                <w:sz w:val="24"/>
                <w:szCs w:val="24"/>
              </w:rPr>
            </w:pPr>
            <w:r w:rsidRPr="009C2C54">
              <w:rPr>
                <w:rFonts w:ascii="Times New Roman" w:hAnsi="Times New Roman" w:cs="Times New Roman"/>
                <w:sz w:val="24"/>
                <w:szCs w:val="24"/>
              </w:rPr>
              <w:t>10</w:t>
            </w:r>
          </w:p>
        </w:tc>
      </w:tr>
    </w:tbl>
    <w:p w:rsidR="009C2C54" w:rsidRPr="00F53EF3" w:rsidRDefault="009C2C54" w:rsidP="009C2C54">
      <w:pPr>
        <w:tabs>
          <w:tab w:val="left" w:pos="612"/>
          <w:tab w:val="left" w:pos="1134"/>
        </w:tabs>
        <w:rPr>
          <w:rFonts w:ascii="Times New Roman" w:hAnsi="Times New Roman" w:cs="Times New Roman"/>
          <w:sz w:val="24"/>
          <w:szCs w:val="24"/>
        </w:rPr>
      </w:pPr>
    </w:p>
    <w:p w:rsidR="00F53EF3" w:rsidRPr="00F53EF3" w:rsidRDefault="00F53EF3" w:rsidP="00F53EF3">
      <w:pPr>
        <w:numPr>
          <w:ilvl w:val="0"/>
          <w:numId w:val="24"/>
        </w:numPr>
        <w:tabs>
          <w:tab w:val="right" w:pos="426"/>
          <w:tab w:val="left" w:pos="851"/>
        </w:tabs>
        <w:spacing w:after="0" w:line="240" w:lineRule="auto"/>
        <w:ind w:left="0" w:firstLine="426"/>
        <w:jc w:val="both"/>
        <w:rPr>
          <w:rFonts w:ascii="Times New Roman" w:hAnsi="Times New Roman" w:cs="Times New Roman"/>
          <w:sz w:val="24"/>
          <w:szCs w:val="24"/>
        </w:rPr>
      </w:pPr>
      <w:r w:rsidRPr="00F53EF3">
        <w:rPr>
          <w:rFonts w:ascii="Times New Roman" w:hAnsi="Times New Roman" w:cs="Times New Roman"/>
          <w:sz w:val="24"/>
          <w:szCs w:val="24"/>
        </w:rPr>
        <w:t xml:space="preserve">Termenul-limită de depunere a ofertelor: până la data de </w:t>
      </w:r>
      <w:r w:rsidR="00E54228" w:rsidRPr="00E54228">
        <w:rPr>
          <w:rFonts w:ascii="Times New Roman" w:hAnsi="Times New Roman" w:cs="Times New Roman"/>
          <w:b/>
          <w:i/>
          <w:sz w:val="24"/>
          <w:szCs w:val="24"/>
          <w:u w:val="single"/>
        </w:rPr>
        <w:t>26 mai 2026, ora 17.</w:t>
      </w:r>
      <w:r w:rsidR="00E54228">
        <w:rPr>
          <w:rFonts w:ascii="Times New Roman" w:hAnsi="Times New Roman" w:cs="Times New Roman"/>
          <w:b/>
          <w:i/>
          <w:sz w:val="24"/>
          <w:szCs w:val="24"/>
          <w:u w:val="single"/>
        </w:rPr>
        <w:t>00</w:t>
      </w:r>
      <w:r w:rsidRPr="00F53EF3">
        <w:rPr>
          <w:rFonts w:ascii="Times New Roman" w:hAnsi="Times New Roman" w:cs="Times New Roman"/>
          <w:b/>
          <w:i/>
          <w:sz w:val="24"/>
          <w:szCs w:val="24"/>
          <w:u w:val="single"/>
        </w:rPr>
        <w:t xml:space="preserve"> </w:t>
      </w:r>
      <w:r w:rsidRPr="00F53EF3">
        <w:rPr>
          <w:rFonts w:ascii="Times New Roman" w:hAnsi="Times New Roman" w:cs="Times New Roman"/>
          <w:sz w:val="24"/>
          <w:szCs w:val="24"/>
        </w:rPr>
        <w:t>Ofertele întârziate vor fi respinse.</w:t>
      </w:r>
    </w:p>
    <w:p w:rsidR="00F53EF3" w:rsidRPr="00F53EF3" w:rsidRDefault="00F53EF3" w:rsidP="00F53EF3">
      <w:pPr>
        <w:numPr>
          <w:ilvl w:val="0"/>
          <w:numId w:val="24"/>
        </w:numPr>
        <w:tabs>
          <w:tab w:val="right" w:pos="426"/>
          <w:tab w:val="left" w:pos="851"/>
          <w:tab w:val="left" w:pos="1134"/>
        </w:tabs>
        <w:spacing w:after="0" w:line="240" w:lineRule="auto"/>
        <w:ind w:left="0" w:firstLine="426"/>
        <w:jc w:val="both"/>
        <w:rPr>
          <w:rFonts w:ascii="Times New Roman" w:hAnsi="Times New Roman" w:cs="Times New Roman"/>
          <w:sz w:val="24"/>
          <w:szCs w:val="24"/>
        </w:rPr>
      </w:pPr>
      <w:r w:rsidRPr="00F53EF3">
        <w:rPr>
          <w:rFonts w:ascii="Times New Roman" w:hAnsi="Times New Roman" w:cs="Times New Roman"/>
          <w:sz w:val="24"/>
          <w:szCs w:val="24"/>
        </w:rPr>
        <w:t xml:space="preserve">Adresa la care trebuie transmise ofertele sau cererile de participare: </w:t>
      </w:r>
      <w:r w:rsidRPr="00F53EF3">
        <w:rPr>
          <w:rFonts w:ascii="Times New Roman" w:hAnsi="Times New Roman" w:cs="Times New Roman"/>
          <w:b/>
          <w:i/>
          <w:sz w:val="24"/>
          <w:szCs w:val="24"/>
          <w:u w:val="single"/>
        </w:rPr>
        <w:t>MD-2012,         mun. Chișinău, str. Alexandru cel Bun, nr. 42</w:t>
      </w:r>
    </w:p>
    <w:p w:rsidR="00F53EF3" w:rsidRPr="00F53EF3" w:rsidRDefault="00F53EF3" w:rsidP="00F53EF3">
      <w:pPr>
        <w:numPr>
          <w:ilvl w:val="0"/>
          <w:numId w:val="24"/>
        </w:numPr>
        <w:tabs>
          <w:tab w:val="right" w:pos="426"/>
          <w:tab w:val="left" w:pos="851"/>
          <w:tab w:val="left" w:pos="1134"/>
        </w:tabs>
        <w:spacing w:after="0" w:line="240" w:lineRule="auto"/>
        <w:ind w:left="0" w:firstLine="426"/>
        <w:jc w:val="both"/>
        <w:rPr>
          <w:rFonts w:ascii="Times New Roman" w:hAnsi="Times New Roman" w:cs="Times New Roman"/>
          <w:sz w:val="24"/>
          <w:szCs w:val="24"/>
        </w:rPr>
      </w:pPr>
      <w:r w:rsidRPr="00F53EF3">
        <w:rPr>
          <w:rFonts w:ascii="Times New Roman" w:hAnsi="Times New Roman" w:cs="Times New Roman"/>
          <w:sz w:val="24"/>
          <w:szCs w:val="24"/>
        </w:rPr>
        <w:t xml:space="preserve">Termenul de valabilitate a ofertelor: </w:t>
      </w:r>
      <w:r w:rsidRPr="00F53EF3">
        <w:rPr>
          <w:rFonts w:ascii="Times New Roman" w:hAnsi="Times New Roman" w:cs="Times New Roman"/>
          <w:b/>
          <w:i/>
          <w:sz w:val="24"/>
          <w:szCs w:val="24"/>
          <w:u w:val="single"/>
        </w:rPr>
        <w:t>60 zile calendaristice</w:t>
      </w:r>
      <w:r w:rsidRPr="00F53EF3">
        <w:rPr>
          <w:rFonts w:ascii="Times New Roman" w:hAnsi="Times New Roman" w:cs="Times New Roman"/>
          <w:b/>
          <w:i/>
          <w:sz w:val="24"/>
          <w:szCs w:val="24"/>
          <w:u w:val="single"/>
          <w:lang w:eastAsia="ro-RO"/>
        </w:rPr>
        <w:t xml:space="preserve"> de la data limită de depunere</w:t>
      </w:r>
    </w:p>
    <w:p w:rsidR="00F53EF3" w:rsidRPr="00F53EF3" w:rsidRDefault="00F53EF3" w:rsidP="00F53EF3">
      <w:pPr>
        <w:numPr>
          <w:ilvl w:val="0"/>
          <w:numId w:val="24"/>
        </w:numPr>
        <w:tabs>
          <w:tab w:val="right" w:pos="426"/>
          <w:tab w:val="left" w:pos="851"/>
          <w:tab w:val="left" w:pos="1134"/>
        </w:tabs>
        <w:spacing w:after="0" w:line="240" w:lineRule="auto"/>
        <w:ind w:left="0" w:firstLine="426"/>
        <w:jc w:val="both"/>
        <w:rPr>
          <w:rFonts w:ascii="Times New Roman" w:hAnsi="Times New Roman" w:cs="Times New Roman"/>
          <w:sz w:val="24"/>
          <w:szCs w:val="24"/>
        </w:rPr>
      </w:pPr>
      <w:r w:rsidRPr="00F53EF3">
        <w:rPr>
          <w:rFonts w:ascii="Times New Roman" w:hAnsi="Times New Roman" w:cs="Times New Roman"/>
          <w:sz w:val="24"/>
          <w:szCs w:val="24"/>
        </w:rPr>
        <w:t xml:space="preserve">Data și locul deschiderii ofertelor: </w:t>
      </w:r>
      <w:r w:rsidR="00E54228">
        <w:rPr>
          <w:rFonts w:ascii="Times New Roman" w:hAnsi="Times New Roman" w:cs="Times New Roman"/>
          <w:b/>
          <w:i/>
          <w:sz w:val="24"/>
          <w:szCs w:val="24"/>
          <w:u w:val="single"/>
        </w:rPr>
        <w:t>27</w:t>
      </w:r>
      <w:r w:rsidRPr="00F53EF3">
        <w:rPr>
          <w:rFonts w:ascii="Times New Roman" w:hAnsi="Times New Roman" w:cs="Times New Roman"/>
          <w:b/>
          <w:i/>
          <w:sz w:val="24"/>
          <w:szCs w:val="24"/>
          <w:u w:val="single"/>
        </w:rPr>
        <w:t xml:space="preserve"> mai 2026, ora 09.00, mun. Chișinău,                 str. Alexandru cel Bun, nr. 42  </w:t>
      </w:r>
    </w:p>
    <w:p w:rsidR="00F53EF3" w:rsidRPr="00F53EF3" w:rsidRDefault="00F53EF3" w:rsidP="00F53EF3">
      <w:pPr>
        <w:pStyle w:val="a8"/>
        <w:numPr>
          <w:ilvl w:val="0"/>
          <w:numId w:val="24"/>
        </w:numPr>
        <w:tabs>
          <w:tab w:val="right" w:pos="426"/>
          <w:tab w:val="left" w:pos="851"/>
          <w:tab w:val="left" w:pos="1134"/>
        </w:tabs>
        <w:ind w:left="0" w:firstLine="426"/>
        <w:jc w:val="left"/>
        <w:rPr>
          <w:sz w:val="24"/>
          <w:szCs w:val="24"/>
          <w:lang w:val="ro-RO"/>
        </w:rPr>
      </w:pPr>
      <w:r w:rsidRPr="00F53EF3">
        <w:rPr>
          <w:sz w:val="24"/>
          <w:szCs w:val="24"/>
          <w:lang w:val="ro-RO"/>
        </w:rPr>
        <w:t>Persoanele autorizate să asiste la deschiderea ofertelor:</w:t>
      </w:r>
      <w:r w:rsidRPr="00F53EF3">
        <w:rPr>
          <w:sz w:val="24"/>
          <w:szCs w:val="24"/>
          <w:u w:val="single"/>
          <w:lang w:val="ro-RO"/>
        </w:rPr>
        <w:t xml:space="preserve"> </w:t>
      </w:r>
      <w:r w:rsidRPr="00F53EF3">
        <w:rPr>
          <w:b/>
          <w:i/>
          <w:sz w:val="24"/>
          <w:szCs w:val="24"/>
          <w:u w:val="single"/>
          <w:lang w:val="ro-RO"/>
        </w:rPr>
        <w:t>Ofertanții sau reprezentanții acestora au dreptul să participe la deschiderea ofertelor</w:t>
      </w:r>
    </w:p>
    <w:p w:rsidR="00F53EF3" w:rsidRPr="00F53EF3" w:rsidRDefault="00F53EF3" w:rsidP="00F53EF3">
      <w:pPr>
        <w:numPr>
          <w:ilvl w:val="0"/>
          <w:numId w:val="24"/>
        </w:numPr>
        <w:tabs>
          <w:tab w:val="right" w:pos="426"/>
          <w:tab w:val="left" w:pos="851"/>
        </w:tabs>
        <w:spacing w:after="0" w:line="240" w:lineRule="auto"/>
        <w:ind w:left="0" w:firstLine="426"/>
        <w:rPr>
          <w:rFonts w:ascii="Times New Roman" w:hAnsi="Times New Roman" w:cs="Times New Roman"/>
          <w:sz w:val="24"/>
          <w:szCs w:val="24"/>
        </w:rPr>
      </w:pPr>
      <w:r w:rsidRPr="00F53EF3">
        <w:rPr>
          <w:rFonts w:ascii="Times New Roman" w:hAnsi="Times New Roman" w:cs="Times New Roman"/>
          <w:sz w:val="24"/>
          <w:szCs w:val="24"/>
        </w:rPr>
        <w:t xml:space="preserve">Limba de redactare ofertele sau cererile de participare: </w:t>
      </w:r>
      <w:r w:rsidRPr="00F53EF3">
        <w:rPr>
          <w:rFonts w:ascii="Times New Roman" w:hAnsi="Times New Roman" w:cs="Times New Roman"/>
          <w:b/>
          <w:i/>
          <w:sz w:val="24"/>
          <w:szCs w:val="24"/>
          <w:u w:val="single"/>
        </w:rPr>
        <w:t>limba română</w:t>
      </w:r>
    </w:p>
    <w:p w:rsidR="00F53EF3" w:rsidRPr="00F53EF3" w:rsidRDefault="00F53EF3" w:rsidP="00F53EF3">
      <w:pPr>
        <w:numPr>
          <w:ilvl w:val="0"/>
          <w:numId w:val="24"/>
        </w:numPr>
        <w:tabs>
          <w:tab w:val="left" w:pos="709"/>
          <w:tab w:val="left" w:pos="851"/>
        </w:tabs>
        <w:spacing w:after="0" w:line="240" w:lineRule="auto"/>
        <w:ind w:left="0" w:firstLine="426"/>
        <w:jc w:val="both"/>
        <w:rPr>
          <w:rFonts w:ascii="Times New Roman" w:hAnsi="Times New Roman" w:cs="Times New Roman"/>
          <w:sz w:val="24"/>
          <w:szCs w:val="24"/>
        </w:rPr>
      </w:pPr>
      <w:r w:rsidRPr="00F53EF3">
        <w:rPr>
          <w:rFonts w:ascii="Times New Roman" w:hAnsi="Times New Roman" w:cs="Times New Roman"/>
          <w:sz w:val="24"/>
          <w:szCs w:val="24"/>
        </w:rPr>
        <w:t xml:space="preserve">În cazul achizițiilor periodice, calendarul estimat pentru publicarea anunțurilor viitoare: </w:t>
      </w:r>
      <w:r w:rsidRPr="00F53EF3">
        <w:rPr>
          <w:rFonts w:ascii="Times New Roman" w:hAnsi="Times New Roman" w:cs="Times New Roman"/>
          <w:b/>
          <w:i/>
          <w:sz w:val="24"/>
          <w:szCs w:val="24"/>
          <w:u w:val="single"/>
        </w:rPr>
        <w:t>nu este cazul</w:t>
      </w:r>
    </w:p>
    <w:p w:rsidR="00F53EF3" w:rsidRPr="00F53EF3" w:rsidRDefault="00F53EF3" w:rsidP="00F53EF3">
      <w:pPr>
        <w:numPr>
          <w:ilvl w:val="0"/>
          <w:numId w:val="24"/>
        </w:numPr>
        <w:tabs>
          <w:tab w:val="right" w:pos="426"/>
          <w:tab w:val="left" w:pos="851"/>
        </w:tabs>
        <w:spacing w:after="0" w:line="240" w:lineRule="auto"/>
        <w:ind w:left="0" w:firstLine="426"/>
        <w:jc w:val="both"/>
        <w:rPr>
          <w:rFonts w:ascii="Times New Roman" w:hAnsi="Times New Roman" w:cs="Times New Roman"/>
          <w:sz w:val="24"/>
          <w:szCs w:val="24"/>
        </w:rPr>
      </w:pPr>
      <w:r w:rsidRPr="00F53EF3">
        <w:rPr>
          <w:rFonts w:ascii="Times New Roman" w:hAnsi="Times New Roman" w:cs="Times New Roman"/>
          <w:sz w:val="24"/>
          <w:szCs w:val="24"/>
        </w:rPr>
        <w:t xml:space="preserve">Data publicării anunțului de intenție sau, după caz, precizarea că nu a fost publicat un astfel de anunț: </w:t>
      </w:r>
      <w:r w:rsidRPr="00F53EF3">
        <w:rPr>
          <w:rFonts w:ascii="Times New Roman" w:hAnsi="Times New Roman" w:cs="Times New Roman"/>
          <w:b/>
          <w:i/>
          <w:sz w:val="24"/>
          <w:szCs w:val="24"/>
          <w:u w:val="single"/>
        </w:rPr>
        <w:t>19 ianuarie 2026</w:t>
      </w:r>
    </w:p>
    <w:p w:rsidR="00F53EF3" w:rsidRPr="00F53EF3" w:rsidRDefault="00F53EF3" w:rsidP="00F53EF3">
      <w:pPr>
        <w:numPr>
          <w:ilvl w:val="0"/>
          <w:numId w:val="24"/>
        </w:numPr>
        <w:tabs>
          <w:tab w:val="right" w:pos="426"/>
          <w:tab w:val="left" w:pos="851"/>
          <w:tab w:val="left" w:pos="1134"/>
        </w:tabs>
        <w:spacing w:after="0" w:line="240" w:lineRule="auto"/>
        <w:ind w:left="0" w:firstLine="426"/>
        <w:rPr>
          <w:rFonts w:ascii="Times New Roman" w:hAnsi="Times New Roman" w:cs="Times New Roman"/>
          <w:sz w:val="24"/>
          <w:szCs w:val="24"/>
        </w:rPr>
      </w:pPr>
      <w:r w:rsidRPr="00F53EF3">
        <w:rPr>
          <w:rFonts w:ascii="Times New Roman" w:hAnsi="Times New Roman" w:cs="Times New Roman"/>
          <w:sz w:val="24"/>
          <w:szCs w:val="24"/>
        </w:rPr>
        <w:t>Alte informații relevante:</w:t>
      </w:r>
    </w:p>
    <w:p w:rsidR="00F53EF3" w:rsidRPr="00F53EF3" w:rsidRDefault="00F53EF3" w:rsidP="00F53EF3">
      <w:pPr>
        <w:pStyle w:val="a8"/>
        <w:numPr>
          <w:ilvl w:val="0"/>
          <w:numId w:val="22"/>
        </w:numPr>
        <w:tabs>
          <w:tab w:val="left" w:pos="0"/>
          <w:tab w:val="right" w:pos="426"/>
          <w:tab w:val="left" w:pos="851"/>
        </w:tabs>
        <w:ind w:left="0" w:firstLine="426"/>
        <w:jc w:val="left"/>
        <w:rPr>
          <w:sz w:val="24"/>
          <w:szCs w:val="24"/>
          <w:lang w:val="ro-RO"/>
        </w:rPr>
      </w:pPr>
      <w:r w:rsidRPr="00F53EF3">
        <w:rPr>
          <w:sz w:val="24"/>
          <w:szCs w:val="24"/>
          <w:lang w:val="ro-RO"/>
        </w:rPr>
        <w:t xml:space="preserve">Ofertele se prezintă în plic sigilat și se depun personal secretarului grupului de lucru, prin poștă sau curier, până la data și ora specificată în invitația de participare </w:t>
      </w:r>
    </w:p>
    <w:p w:rsidR="00F53EF3" w:rsidRPr="00F53EF3" w:rsidRDefault="00F53EF3" w:rsidP="00F53EF3">
      <w:pPr>
        <w:pStyle w:val="a8"/>
        <w:numPr>
          <w:ilvl w:val="0"/>
          <w:numId w:val="22"/>
        </w:numPr>
        <w:tabs>
          <w:tab w:val="left" w:pos="0"/>
          <w:tab w:val="right" w:pos="426"/>
          <w:tab w:val="left" w:pos="851"/>
        </w:tabs>
        <w:ind w:left="0" w:firstLine="426"/>
        <w:jc w:val="left"/>
        <w:rPr>
          <w:sz w:val="24"/>
          <w:szCs w:val="24"/>
          <w:lang w:val="ro-RO"/>
        </w:rPr>
      </w:pPr>
      <w:r w:rsidRPr="00F53EF3">
        <w:rPr>
          <w:sz w:val="24"/>
          <w:szCs w:val="24"/>
          <w:lang w:val="ro-RO"/>
        </w:rPr>
        <w:t>La prezenta invitație de participare se anexează caietul de sarcini.</w:t>
      </w:r>
    </w:p>
    <w:p w:rsidR="00E5568F" w:rsidRPr="0016556B" w:rsidRDefault="00E5568F" w:rsidP="00E5568F">
      <w:pPr>
        <w:tabs>
          <w:tab w:val="left" w:pos="1134"/>
        </w:tabs>
        <w:rPr>
          <w:rFonts w:ascii="Times New Roman" w:hAnsi="Times New Roman" w:cs="Times New Roman"/>
          <w:sz w:val="24"/>
          <w:szCs w:val="24"/>
        </w:rPr>
      </w:pPr>
    </w:p>
    <w:p w:rsidR="000324A4" w:rsidRPr="0016556B" w:rsidRDefault="000324A4" w:rsidP="00024CD4">
      <w:pPr>
        <w:pStyle w:val="a4"/>
        <w:spacing w:before="0" w:beforeAutospacing="0" w:after="0" w:afterAutospacing="0"/>
        <w:rPr>
          <w:i/>
        </w:rPr>
      </w:pPr>
    </w:p>
    <w:p w:rsidR="00AC5C03" w:rsidRDefault="00AC5C03" w:rsidP="00024CD4">
      <w:pPr>
        <w:pStyle w:val="a4"/>
        <w:spacing w:before="0" w:beforeAutospacing="0" w:after="0" w:afterAutospacing="0"/>
        <w:rPr>
          <w:i/>
        </w:rPr>
      </w:pPr>
    </w:p>
    <w:p w:rsidR="003D48E9" w:rsidRDefault="003D48E9" w:rsidP="00024CD4">
      <w:pPr>
        <w:pStyle w:val="a4"/>
        <w:spacing w:before="0" w:beforeAutospacing="0" w:after="0" w:afterAutospacing="0"/>
        <w:rPr>
          <w:i/>
        </w:rPr>
      </w:pPr>
    </w:p>
    <w:p w:rsidR="003D48E9" w:rsidRDefault="003D48E9" w:rsidP="00024CD4">
      <w:pPr>
        <w:pStyle w:val="a4"/>
        <w:spacing w:before="0" w:beforeAutospacing="0" w:after="0" w:afterAutospacing="0"/>
        <w:rPr>
          <w:i/>
        </w:rPr>
      </w:pPr>
    </w:p>
    <w:p w:rsidR="00F311EE" w:rsidRDefault="00F311EE" w:rsidP="00024CD4">
      <w:pPr>
        <w:pStyle w:val="a4"/>
        <w:spacing w:before="0" w:beforeAutospacing="0" w:after="0" w:afterAutospacing="0"/>
        <w:rPr>
          <w:i/>
        </w:rPr>
      </w:pPr>
      <w:bookmarkStart w:id="0" w:name="_GoBack"/>
      <w:bookmarkEnd w:id="0"/>
    </w:p>
    <w:p w:rsidR="003D48E9" w:rsidRDefault="003D48E9" w:rsidP="00024CD4">
      <w:pPr>
        <w:pStyle w:val="a4"/>
        <w:spacing w:before="0" w:beforeAutospacing="0" w:after="0" w:afterAutospacing="0"/>
        <w:rPr>
          <w:i/>
        </w:rPr>
      </w:pPr>
    </w:p>
    <w:p w:rsidR="003D48E9" w:rsidRDefault="003D48E9" w:rsidP="00024CD4">
      <w:pPr>
        <w:pStyle w:val="a4"/>
        <w:spacing w:before="0" w:beforeAutospacing="0" w:after="0" w:afterAutospacing="0"/>
        <w:rPr>
          <w:i/>
        </w:rPr>
      </w:pPr>
    </w:p>
    <w:p w:rsidR="003D48E9" w:rsidRDefault="003D48E9" w:rsidP="00024CD4">
      <w:pPr>
        <w:pStyle w:val="a4"/>
        <w:spacing w:before="0" w:beforeAutospacing="0" w:after="0" w:afterAutospacing="0"/>
        <w:rPr>
          <w:i/>
        </w:rPr>
      </w:pPr>
    </w:p>
    <w:p w:rsidR="003D48E9" w:rsidRDefault="003D48E9" w:rsidP="00024CD4">
      <w:pPr>
        <w:pStyle w:val="a4"/>
        <w:spacing w:before="0" w:beforeAutospacing="0" w:after="0" w:afterAutospacing="0"/>
        <w:rPr>
          <w:i/>
        </w:rPr>
      </w:pPr>
    </w:p>
    <w:p w:rsidR="003D48E9" w:rsidRDefault="003D48E9" w:rsidP="00024CD4">
      <w:pPr>
        <w:pStyle w:val="a4"/>
        <w:spacing w:before="0" w:beforeAutospacing="0" w:after="0" w:afterAutospacing="0"/>
        <w:rPr>
          <w:i/>
        </w:rPr>
      </w:pPr>
    </w:p>
    <w:p w:rsidR="003D48E9" w:rsidRDefault="003D48E9" w:rsidP="00024CD4">
      <w:pPr>
        <w:pStyle w:val="a4"/>
        <w:spacing w:before="0" w:beforeAutospacing="0" w:after="0" w:afterAutospacing="0"/>
        <w:rPr>
          <w:i/>
        </w:rPr>
      </w:pPr>
    </w:p>
    <w:p w:rsidR="009C2C54" w:rsidRDefault="009C2C54" w:rsidP="00024CD4">
      <w:pPr>
        <w:pStyle w:val="a4"/>
        <w:spacing w:before="0" w:beforeAutospacing="0" w:after="0" w:afterAutospacing="0"/>
        <w:rPr>
          <w:i/>
        </w:rPr>
      </w:pPr>
    </w:p>
    <w:p w:rsidR="009C2C54" w:rsidRDefault="009C2C54" w:rsidP="00024CD4">
      <w:pPr>
        <w:pStyle w:val="a4"/>
        <w:spacing w:before="0" w:beforeAutospacing="0" w:after="0" w:afterAutospacing="0"/>
        <w:rPr>
          <w:i/>
        </w:rPr>
      </w:pPr>
    </w:p>
    <w:p w:rsidR="009C2C54" w:rsidRDefault="009C2C54" w:rsidP="00024CD4">
      <w:pPr>
        <w:pStyle w:val="a4"/>
        <w:spacing w:before="0" w:beforeAutospacing="0" w:after="0" w:afterAutospacing="0"/>
        <w:rPr>
          <w:i/>
        </w:rPr>
      </w:pPr>
    </w:p>
    <w:p w:rsidR="009C2C54" w:rsidRDefault="009C2C54" w:rsidP="00024CD4">
      <w:pPr>
        <w:pStyle w:val="a4"/>
        <w:spacing w:before="0" w:beforeAutospacing="0" w:after="0" w:afterAutospacing="0"/>
        <w:rPr>
          <w:i/>
        </w:rPr>
      </w:pPr>
    </w:p>
    <w:p w:rsidR="003D48E9" w:rsidRDefault="003D48E9" w:rsidP="00024CD4">
      <w:pPr>
        <w:pStyle w:val="a4"/>
        <w:spacing w:before="0" w:beforeAutospacing="0" w:after="0" w:afterAutospacing="0"/>
        <w:rPr>
          <w:i/>
        </w:rPr>
      </w:pPr>
    </w:p>
    <w:p w:rsidR="009C2C54" w:rsidRDefault="009C2C54" w:rsidP="00024CD4">
      <w:pPr>
        <w:pStyle w:val="a4"/>
        <w:spacing w:before="0" w:beforeAutospacing="0" w:after="0" w:afterAutospacing="0"/>
        <w:rPr>
          <w:i/>
        </w:rPr>
      </w:pPr>
    </w:p>
    <w:p w:rsidR="009C2C54" w:rsidRDefault="009C2C54" w:rsidP="00024CD4">
      <w:pPr>
        <w:pStyle w:val="a4"/>
        <w:spacing w:before="0" w:beforeAutospacing="0" w:after="0" w:afterAutospacing="0"/>
        <w:rPr>
          <w:i/>
        </w:rPr>
      </w:pPr>
    </w:p>
    <w:p w:rsidR="003D48E9" w:rsidRPr="0016556B" w:rsidRDefault="003D48E9" w:rsidP="00024CD4">
      <w:pPr>
        <w:pStyle w:val="a4"/>
        <w:spacing w:before="0" w:beforeAutospacing="0" w:after="0" w:afterAutospacing="0"/>
        <w:rPr>
          <w:i/>
        </w:rPr>
      </w:pPr>
    </w:p>
    <w:p w:rsidR="00AC5C03" w:rsidRPr="0016556B" w:rsidRDefault="00AC5C03" w:rsidP="00024CD4">
      <w:pPr>
        <w:pStyle w:val="a4"/>
        <w:spacing w:before="0" w:beforeAutospacing="0" w:after="0" w:afterAutospacing="0"/>
        <w:rPr>
          <w:i/>
        </w:rPr>
      </w:pPr>
    </w:p>
    <w:p w:rsidR="000324A4" w:rsidRPr="0016556B" w:rsidRDefault="000324A4" w:rsidP="000324A4">
      <w:pPr>
        <w:pStyle w:val="a4"/>
        <w:spacing w:before="0" w:beforeAutospacing="0" w:after="0" w:afterAutospacing="0"/>
        <w:ind w:left="720"/>
        <w:jc w:val="right"/>
        <w:rPr>
          <w:i/>
        </w:rPr>
      </w:pPr>
    </w:p>
    <w:p w:rsidR="000324A4" w:rsidRPr="0016556B" w:rsidRDefault="000324A4" w:rsidP="000324A4">
      <w:pPr>
        <w:pStyle w:val="a4"/>
        <w:spacing w:before="0" w:beforeAutospacing="0" w:after="0" w:afterAutospacing="0"/>
        <w:ind w:left="720"/>
        <w:jc w:val="right"/>
        <w:rPr>
          <w:b/>
          <w:i/>
        </w:rPr>
      </w:pPr>
      <w:r w:rsidRPr="0016556B">
        <w:rPr>
          <w:b/>
          <w:i/>
        </w:rPr>
        <w:t xml:space="preserve">Anexa nr. </w:t>
      </w:r>
      <w:r w:rsidR="00024CD4" w:rsidRPr="0016556B">
        <w:rPr>
          <w:b/>
          <w:i/>
        </w:rPr>
        <w:t>2</w:t>
      </w:r>
    </w:p>
    <w:p w:rsidR="000324A4" w:rsidRPr="0016556B" w:rsidRDefault="000324A4" w:rsidP="000324A4">
      <w:pPr>
        <w:pStyle w:val="a4"/>
        <w:spacing w:before="0" w:beforeAutospacing="0" w:after="0" w:afterAutospacing="0"/>
        <w:ind w:left="720"/>
        <w:jc w:val="right"/>
      </w:pPr>
      <w:r w:rsidRPr="0016556B">
        <w:t>la documentația de atribuire</w:t>
      </w:r>
    </w:p>
    <w:p w:rsidR="000324A4" w:rsidRPr="0016556B" w:rsidRDefault="000324A4" w:rsidP="000324A4">
      <w:pPr>
        <w:pStyle w:val="a4"/>
        <w:spacing w:before="0" w:beforeAutospacing="0" w:after="0" w:afterAutospacing="0"/>
        <w:ind w:left="720"/>
        <w:jc w:val="center"/>
        <w:rPr>
          <w:sz w:val="22"/>
          <w:szCs w:val="22"/>
        </w:rPr>
      </w:pPr>
    </w:p>
    <w:p w:rsidR="009C2C54" w:rsidRPr="009C2C54" w:rsidRDefault="009C2C54" w:rsidP="009C2C54">
      <w:pPr>
        <w:keepNext/>
        <w:keepLines/>
        <w:suppressAutoHyphens/>
        <w:spacing w:after="0" w:line="240" w:lineRule="auto"/>
        <w:jc w:val="center"/>
        <w:outlineLvl w:val="1"/>
        <w:rPr>
          <w:rFonts w:ascii="Times New Roman" w:eastAsia="Cambria" w:hAnsi="Times New Roman" w:cs="Times New Roman"/>
          <w:b/>
          <w:sz w:val="24"/>
          <w:szCs w:val="24"/>
        </w:rPr>
      </w:pPr>
      <w:r w:rsidRPr="009C2C54">
        <w:rPr>
          <w:rFonts w:ascii="Times New Roman" w:eastAsia="Cambria" w:hAnsi="Times New Roman" w:cs="Times New Roman"/>
          <w:b/>
          <w:sz w:val="24"/>
          <w:szCs w:val="24"/>
        </w:rPr>
        <w:t>CAIET DE SARCINI</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b/>
          <w:sz w:val="24"/>
          <w:szCs w:val="24"/>
        </w:rPr>
        <w:t>Obiectul:</w:t>
      </w:r>
      <w:r w:rsidRPr="009C2C54">
        <w:rPr>
          <w:rFonts w:ascii="Times New Roman" w:eastAsia="Times New Roman" w:hAnsi="Times New Roman" w:cs="Times New Roman"/>
          <w:sz w:val="24"/>
          <w:szCs w:val="24"/>
        </w:rPr>
        <w:t xml:space="preserve"> </w:t>
      </w:r>
      <w:r w:rsidRPr="009C2C54">
        <w:rPr>
          <w:rFonts w:ascii="Times New Roman" w:eastAsia="Times New Roman" w:hAnsi="Times New Roman" w:cs="Times New Roman"/>
          <w:sz w:val="24"/>
          <w:szCs w:val="24"/>
          <w:lang w:eastAsia="ro-RO"/>
        </w:rPr>
        <w:t>Lucrări de renovare a vopsitoriei/coloristicii la fațada clădirii și a gardului (curățare,vopsire) fără modificarea aspectului exterior actual, a caracteristicilor arhitecturale și structurale ale acestora pentru imobilul din bd. Ștefan cel Mare și Sfânt, nr. 131, mun. Chișinău (volum redus), cu statut de Monument de arhitectură de însemnătate locală, introdus în Registrul monumentelor de istorie și cultură ale municipiului Chișinău (Ambasada și Consulatul Ungariei, conform Schiței de proiect avizată)</w:t>
      </w:r>
    </w:p>
    <w:p w:rsidR="009C2C54" w:rsidRPr="009C2C54" w:rsidRDefault="009C2C54" w:rsidP="009C2C54">
      <w:pPr>
        <w:suppressAutoHyphens/>
        <w:spacing w:after="0" w:line="240" w:lineRule="auto"/>
        <w:jc w:val="both"/>
        <w:rPr>
          <w:rFonts w:ascii="Times New Roman" w:eastAsia="Times New Roman" w:hAnsi="Times New Roman" w:cs="Times New Roman"/>
          <w:sz w:val="24"/>
          <w:szCs w:val="24"/>
          <w:lang w:eastAsia="ro-RO"/>
        </w:rPr>
      </w:pPr>
      <w:r w:rsidRPr="009C2C54">
        <w:rPr>
          <w:rFonts w:ascii="Times New Roman" w:eastAsia="Times New Roman" w:hAnsi="Times New Roman" w:cs="Times New Roman"/>
          <w:sz w:val="24"/>
          <w:szCs w:val="24"/>
        </w:rPr>
        <w:t xml:space="preserve">          </w:t>
      </w:r>
      <w:r w:rsidRPr="009C2C54">
        <w:rPr>
          <w:rFonts w:ascii="Times New Roman" w:eastAsia="Times New Roman" w:hAnsi="Times New Roman" w:cs="Times New Roman"/>
          <w:b/>
          <w:sz w:val="24"/>
          <w:szCs w:val="24"/>
        </w:rPr>
        <w:t>Autoritatea contractantă:</w:t>
      </w:r>
      <w:r w:rsidRPr="009C2C54">
        <w:rPr>
          <w:rFonts w:ascii="Times New Roman" w:eastAsia="Times New Roman" w:hAnsi="Times New Roman" w:cs="Times New Roman"/>
          <w:sz w:val="24"/>
          <w:szCs w:val="24"/>
        </w:rPr>
        <w:t xml:space="preserve"> </w:t>
      </w:r>
      <w:r w:rsidRPr="009C2C54">
        <w:rPr>
          <w:rFonts w:ascii="Times New Roman" w:eastAsia="Times New Roman" w:hAnsi="Times New Roman" w:cs="Times New Roman"/>
          <w:sz w:val="24"/>
          <w:szCs w:val="24"/>
          <w:lang w:eastAsia="ro-RO"/>
        </w:rPr>
        <w:t xml:space="preserve">Întreprinderea de Stat „Direcția Servicii pentru Corpul Diplomatic” mun. Chișinău, str. Alexandru cel Bun, nr. 42, având calitatea de </w:t>
      </w:r>
      <w:r w:rsidRPr="009C2C54">
        <w:rPr>
          <w:rFonts w:ascii="Times New Roman" w:eastAsia="Times New Roman" w:hAnsi="Times New Roman" w:cs="Times New Roman"/>
          <w:b/>
          <w:sz w:val="24"/>
          <w:szCs w:val="24"/>
          <w:lang w:eastAsia="ro-RO"/>
        </w:rPr>
        <w:t>investitor</w:t>
      </w:r>
      <w:r w:rsidRPr="009C2C54">
        <w:rPr>
          <w:rFonts w:ascii="Times New Roman" w:eastAsia="Times New Roman" w:hAnsi="Times New Roman" w:cs="Times New Roman"/>
          <w:sz w:val="24"/>
          <w:szCs w:val="24"/>
          <w:lang w:eastAsia="ro-RO"/>
        </w:rPr>
        <w:t>.</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bCs/>
          <w:sz w:val="24"/>
          <w:szCs w:val="24"/>
          <w:lang w:eastAsia="ru-RU"/>
        </w:rPr>
      </w:pPr>
      <w:r w:rsidRPr="009C2C54">
        <w:rPr>
          <w:rFonts w:ascii="Times New Roman" w:eastAsia="Times New Roman" w:hAnsi="Times New Roman" w:cs="Times New Roman"/>
          <w:b/>
          <w:bCs/>
          <w:sz w:val="24"/>
          <w:szCs w:val="24"/>
          <w:lang w:eastAsia="ru-RU"/>
        </w:rPr>
        <w:t xml:space="preserve">1. Descriere generală </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Cs/>
          <w:sz w:val="24"/>
          <w:szCs w:val="24"/>
          <w:lang w:eastAsia="ru-RU"/>
        </w:rPr>
      </w:pPr>
      <w:r w:rsidRPr="009C2C54">
        <w:rPr>
          <w:rFonts w:ascii="Times New Roman" w:eastAsia="Times New Roman" w:hAnsi="Times New Roman" w:cs="Times New Roman"/>
          <w:bCs/>
          <w:sz w:val="24"/>
          <w:szCs w:val="24"/>
          <w:lang w:eastAsia="ru-RU"/>
        </w:rPr>
        <w:t>Prezentul Caiet de sarcini stabilește condițiile tehnice de execuție a lucrărilor de reparație, precum și cerințele privind calitatea materialelor, standardele și reglementările tehnice aplicabile, în scopul îmbunătățirii aspectului arhitectural al monumentului, conservării valorii acestuia, precum și asigurării condițiilor funcționale și reprezentative necesare desfășurării activității misiunii diplomatice. Aceste cerințele sunt minime obligatorii referitoare la nivelul calitativ, tehnic și de performanță necesar realizării lucrărilor, pe baza cărora ofertanții vor elabora propunerile financiare. În acest sens, orice ofertă care se abate de la prevederile acestuia va fi luată în considerare numai dacă propunerea tehnică asigură un nivel calitativ egal sau superior cerințelor minime stabilite. Nerespectarea de către ofertant a instrucțiunilor și prevederilor din  prezentul caiet de sarcini, atrage, după caz, descalificarea acestuia sau respingerea ofertei depuse. De asemenea, nerespectarea condițiilor prevăzute în prezentul caiet de sarcini atrage răspunderea antreprenorului conform clauzelor contractuale încheiate cu autoritatea contractantă. Prevederile prezentului caiet de sarcini se aplică în toate etapele de execuție a lucrărilor de reparație și sunt obligatorii pentru antreprenor. Acestea nu exonerează antreprenorul de obligația de a respecta toate normativele, standardele și reglementările tehnice în vigoare la data executării lucrărilor. Condițiile tehnice și de calitate prevăzute în prezentul caiet de sarcini sunt stabilite în baza prescripțiilor tehnice și a legislației specifice în vigoare.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Cs/>
          <w:sz w:val="24"/>
          <w:szCs w:val="24"/>
          <w:lang w:eastAsia="ru-RU"/>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 xml:space="preserve">2. Documentația pentru elaborarea ofertei </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Se vor pune la dispoziţia ofertantului următoarele:</w:t>
      </w:r>
    </w:p>
    <w:p w:rsidR="009C2C54" w:rsidRPr="009C2C54" w:rsidRDefault="009C2C54" w:rsidP="009C2C54">
      <w:pPr>
        <w:numPr>
          <w:ilvl w:val="0"/>
          <w:numId w:val="31"/>
        </w:numPr>
        <w:tabs>
          <w:tab w:val="left" w:pos="1134"/>
        </w:tabs>
        <w:suppressAutoHyphens/>
        <w:spacing w:after="0" w:line="240" w:lineRule="auto"/>
        <w:ind w:left="426"/>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Caietul de sarcini întocmit de investitor;</w:t>
      </w:r>
    </w:p>
    <w:p w:rsidR="009C2C54" w:rsidRPr="009C2C54" w:rsidRDefault="009C2C54" w:rsidP="009C2C54">
      <w:pPr>
        <w:numPr>
          <w:ilvl w:val="0"/>
          <w:numId w:val="31"/>
        </w:numPr>
        <w:tabs>
          <w:tab w:val="left" w:pos="1134"/>
        </w:tabs>
        <w:suppressAutoHyphens/>
        <w:spacing w:after="0" w:line="240" w:lineRule="auto"/>
        <w:ind w:left="426"/>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Schița de proiect avizată;</w:t>
      </w:r>
    </w:p>
    <w:p w:rsidR="009C2C54" w:rsidRPr="009C2C54" w:rsidRDefault="009C2C54" w:rsidP="009C2C54">
      <w:pPr>
        <w:numPr>
          <w:ilvl w:val="0"/>
          <w:numId w:val="31"/>
        </w:numPr>
        <w:tabs>
          <w:tab w:val="left" w:pos="1134"/>
        </w:tabs>
        <w:suppressAutoHyphens/>
        <w:spacing w:after="0" w:line="240" w:lineRule="auto"/>
        <w:ind w:left="426"/>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Posibilitatea vizualizării obiectului.</w:t>
      </w:r>
    </w:p>
    <w:p w:rsidR="009C2C54" w:rsidRPr="009C2C54" w:rsidRDefault="009C2C54" w:rsidP="009C2C54">
      <w:pPr>
        <w:tabs>
          <w:tab w:val="left" w:pos="1134"/>
        </w:tabs>
        <w:suppressAutoHyphens/>
        <w:spacing w:after="0" w:line="240" w:lineRule="auto"/>
        <w:ind w:left="1418"/>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8"/>
        <w:jc w:val="both"/>
        <w:rPr>
          <w:rFonts w:ascii="Times New Roman" w:eastAsia="Times New Roman" w:hAnsi="Times New Roman" w:cs="Times New Roman"/>
          <w:sz w:val="24"/>
          <w:szCs w:val="24"/>
        </w:rPr>
      </w:pPr>
      <w:r w:rsidRPr="009C2C54">
        <w:rPr>
          <w:rFonts w:ascii="Times New Roman" w:eastAsia="Times New Roman" w:hAnsi="Times New Roman" w:cs="Times New Roman"/>
          <w:i/>
          <w:szCs w:val="24"/>
        </w:rPr>
        <w:t>NOTĂ: Schița de proiect nu se anexează prezentului caiet de sarcini, aceasta urmând a fi pusă la dispoziția operatorilor economici interesați, la solicitarea acestora</w:t>
      </w:r>
      <w:r w:rsidRPr="009C2C54">
        <w:rPr>
          <w:rFonts w:ascii="Times New Roman" w:eastAsia="Times New Roman" w:hAnsi="Times New Roman" w:cs="Times New Roman"/>
          <w:szCs w:val="24"/>
        </w:rPr>
        <w:t>.</w:t>
      </w:r>
    </w:p>
    <w:p w:rsidR="009C2C54" w:rsidRPr="009C2C54" w:rsidRDefault="009C2C54" w:rsidP="009C2C54">
      <w:pPr>
        <w:suppressAutoHyphens/>
        <w:spacing w:after="0" w:line="240" w:lineRule="auto"/>
        <w:ind w:firstLine="708"/>
        <w:jc w:val="both"/>
        <w:rPr>
          <w:rFonts w:ascii="Times New Roman" w:eastAsia="Times New Roman" w:hAnsi="Times New Roman" w:cs="Times New Roman"/>
          <w:i/>
          <w:szCs w:val="24"/>
        </w:rPr>
      </w:pPr>
      <w:r w:rsidRPr="009C2C54">
        <w:rPr>
          <w:rFonts w:ascii="Times New Roman" w:eastAsia="Times New Roman" w:hAnsi="Times New Roman" w:cs="Times New Roman"/>
          <w:i/>
          <w:szCs w:val="24"/>
        </w:rPr>
        <w:t>Ofertanţii au posibilitatea să viziteze și să examineze, în perioada de întocmire a  ofertei, obiectul în cadrul căruia se va face investiţia, astfel încât să-și poată crea o imagine cât mai clară asupra condițiilor reale la fața locului. Accesul la obiect se va efectua în baza unei solicitări înaintate de fiecare ofertant.</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 xml:space="preserve">3. Prezentarea lucrărilor generale </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i/>
          <w:sz w:val="24"/>
          <w:szCs w:val="24"/>
        </w:rPr>
      </w:pPr>
      <w:r w:rsidRPr="009C2C54">
        <w:rPr>
          <w:rFonts w:ascii="Times New Roman" w:eastAsia="Times New Roman" w:hAnsi="Times New Roman" w:cs="Times New Roman"/>
          <w:b/>
          <w:bCs/>
          <w:i/>
          <w:sz w:val="24"/>
          <w:szCs w:val="24"/>
        </w:rPr>
        <w:t>3.1. Organizarea și pregătirea lucrărilor</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Lucrările vor începe cu organizarea de șantier, care include amenajarea zonelor de lucru, montarea schelelor, eșafodajelor și a mijloacelor de acces, în condiții care să nu afecteze </w:t>
      </w:r>
      <w:r w:rsidRPr="009C2C54">
        <w:rPr>
          <w:rFonts w:ascii="Times New Roman" w:eastAsia="Times New Roman" w:hAnsi="Times New Roman" w:cs="Times New Roman"/>
          <w:sz w:val="24"/>
          <w:szCs w:val="24"/>
        </w:rPr>
        <w:lastRenderedPageBreak/>
        <w:t>integritatea elementelor constructive și decorative existente, delimitarea și semnalizarea corespunzătoare a perimetrului, asigurarea condițiilor de securitate și sănătate în muncă, precum și protejarea suprafețelor adiacente și a elementelor valoroase ale monumentului, fiind obligatorie realizarea releveelor fotografice detaliate privind starea inițială a obiectivului înainte de începerea intervențiilor.</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i/>
          <w:sz w:val="24"/>
          <w:szCs w:val="24"/>
        </w:rPr>
      </w:pPr>
      <w:r w:rsidRPr="009C2C54">
        <w:rPr>
          <w:rFonts w:ascii="Times New Roman" w:eastAsia="Times New Roman" w:hAnsi="Times New Roman" w:cs="Times New Roman"/>
          <w:b/>
          <w:bCs/>
          <w:i/>
          <w:sz w:val="24"/>
          <w:szCs w:val="24"/>
        </w:rPr>
        <w:t>3.2. Curățarea suprafețelor existente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Se vor executa lucrări de curățare a suprafețelor fațadelor prin îndepărtarea depunerilor de praf, murdărie, eflorescențe și a straturilor de finisaj degradate sau neaderente, utilizând metode manuale sau mecanice ușoare, alese astfel încât să nu afecteze stratul suport și detaliile arhitecturale, inclusiv curățarea și decaparea controlată a vopselelor existente de pe elementele metalice, fiind interzisă utilizarea metodelor agresive care pot produce degradări ireversibile.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i/>
          <w:sz w:val="24"/>
          <w:szCs w:val="24"/>
        </w:rPr>
      </w:pPr>
      <w:r w:rsidRPr="009C2C54">
        <w:rPr>
          <w:rFonts w:ascii="Times New Roman" w:eastAsia="Times New Roman" w:hAnsi="Times New Roman" w:cs="Times New Roman"/>
          <w:b/>
          <w:bCs/>
          <w:i/>
          <w:sz w:val="24"/>
          <w:szCs w:val="24"/>
        </w:rPr>
        <w:t>3.3. Constatarea, evaluarea și tratarea degradărilor</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Se vor identifica, evalua și marca toate zonele degradate, inclusiv fisurile, exfolierile, zonele cu tencuieli desprinse sau degradate, realizându-se documentarea acestora, după care se va proceda la îndepărtarea controlată a materialelor neaderente și la pregătirea suportului în vederea aplicării lucrărilor de reparație, cu respectarea principiului intervenției minime asupra materialului original.</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i/>
          <w:sz w:val="24"/>
          <w:szCs w:val="24"/>
        </w:rPr>
      </w:pPr>
      <w:r w:rsidRPr="009C2C54">
        <w:rPr>
          <w:rFonts w:ascii="Times New Roman" w:eastAsia="Times New Roman" w:hAnsi="Times New Roman" w:cs="Times New Roman"/>
          <w:b/>
          <w:bCs/>
          <w:i/>
          <w:sz w:val="24"/>
          <w:szCs w:val="24"/>
        </w:rPr>
        <w:t>3.4. Repararea fisurilor și a zonelor afectate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Fisurile existente vor fi deschise controlat, curățate și desprafuite, urmând a fi tratate prin aplicarea grundului și umplerea cu mortare compatibile din punct de vedere fizico-chimic cu cele originale, iar în cazul fisurilor active sau structurale se vor utiliza soluții adecvate de consolidare, inclusiv armări locale sau materiale elastice compatibile, asigurându-se refacerea continuității stratului și aducerea suprafețelor la nivelul inițial, fără modificarea aspectului arhitectural.</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b/>
          <w:bCs/>
          <w:i/>
          <w:sz w:val="24"/>
          <w:szCs w:val="24"/>
        </w:rPr>
        <w:t>3.5. Lucrări de tencuire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Se vor executa lucrări de tencuire numai în zonele unde stratul existent este degradat sau lipsă, utilizând mortare compatibile cu suportul existent (pe bază de var sau ciment-var, după caz), aplicate în straturi tehnologice corespunzătoare (șpriț, grund, tinci), cu respectarea grosimilor, texturii și granulației inițiale, fiind obligatorie corelarea aspectului final cu cel existent pe restul suprafeței și protejarea tencuielilor proaspăt aplicate împotriva uscării rapide sau a acțiunii factorilor climatici.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i/>
          <w:sz w:val="24"/>
          <w:szCs w:val="24"/>
        </w:rPr>
      </w:pPr>
      <w:r w:rsidRPr="009C2C54">
        <w:rPr>
          <w:rFonts w:ascii="Times New Roman" w:eastAsia="Times New Roman" w:hAnsi="Times New Roman" w:cs="Times New Roman"/>
          <w:b/>
          <w:bCs/>
          <w:i/>
          <w:sz w:val="24"/>
          <w:szCs w:val="24"/>
        </w:rPr>
        <w:t>3.6. Tratarea, repararea și protecția elementelor metalice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Elementele metalice existente, inclusiv tâmplăria și gratiile, vor fi supuse unor lucrări de curățare de rugină, produse de coroziune și straturi de vopsea degradate, prin metode manuale sau mecanice controlate, urmate de degresarea suprafețelor, verificarea stării tehnice, remedierea eventualelor deformări sau defecte, aplicarea unui strat de grund anticoroziv și ulterior a straturilor de protecție și finisaj, în conformitate cu cerințele tehnice specificate în schița de proiect .</w:t>
      </w:r>
    </w:p>
    <w:p w:rsidR="009C2C54" w:rsidRPr="006B52E4" w:rsidRDefault="009C2C54" w:rsidP="009C2C54">
      <w:pPr>
        <w:suppressAutoHyphens/>
        <w:spacing w:after="0" w:line="240" w:lineRule="auto"/>
        <w:ind w:firstLine="709"/>
        <w:jc w:val="both"/>
        <w:rPr>
          <w:rFonts w:ascii="Times New Roman" w:eastAsia="Times New Roman" w:hAnsi="Times New Roman" w:cs="Times New Roman"/>
          <w:b/>
          <w:i/>
          <w:sz w:val="24"/>
          <w:szCs w:val="24"/>
        </w:rPr>
      </w:pPr>
      <w:r w:rsidRPr="006B52E4">
        <w:rPr>
          <w:rFonts w:ascii="Times New Roman" w:eastAsia="Times New Roman" w:hAnsi="Times New Roman" w:cs="Times New Roman"/>
          <w:b/>
          <w:bCs/>
          <w:i/>
          <w:sz w:val="24"/>
          <w:szCs w:val="24"/>
        </w:rPr>
        <w:t>3.7. Zugrăveli fațadă</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Lucrările de zugrăvire a fațadelor se vor executa după finalizarea lucrărilor de reparații și tencuire, prin aplicarea unui strat de amorsă și a straturilor de finisaj, utilizând materiale compatibile cu suportul, permeabile la vapori și adecvate clădirilor istorice, cu respectarea  obligatorie a culorilor specificate în schița de proiect și soluțiilor cromatice stabilite prin documentația de proiect, asigurându-se o aplicare uniformă și protejarea detaliilor arhitecturale.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i/>
          <w:sz w:val="24"/>
          <w:szCs w:val="24"/>
        </w:rPr>
      </w:pPr>
      <w:r w:rsidRPr="009C2C54">
        <w:rPr>
          <w:rFonts w:ascii="Times New Roman" w:eastAsia="Times New Roman" w:hAnsi="Times New Roman" w:cs="Times New Roman"/>
          <w:b/>
          <w:bCs/>
          <w:i/>
          <w:sz w:val="24"/>
          <w:szCs w:val="24"/>
        </w:rPr>
        <w:t>3.8. Curățenia finală și recepția lucrărilor</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După finalizarea tuturor lucrărilor se vor executa operațiuni de curățenie generală, constând în îndepărtarea materialelor reziduale, demontarea elementelor provizorii, curățarea suprafețelor și aducerea amplasamentului la starea inițială, urmând ca obiectivul să fie predat investitorului în stare corespunzătoare, însoțit de documentația de recepție privind lucrările executate.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4. Informaţii specifice privind oferta</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lastRenderedPageBreak/>
        <w:t>În mod obligatoriu oferta va fi însoțită de documentația de deviz (formularele nr.3, nr.5 și nr.7 din WinSmeta). În cazul apariției divergențelor între prezentul Caiet de sarcini, Formularul de deviz nr.1 și situația reală de pe șantier în perioada executării contractului, acest fapt se va înregistra prin proces-verbal semnat de părțile contractante. În cazul majorării costului contractului în conformitate cu actele normative în vigoare se va semna un acord adițional.</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5. Materiale, compatibilităţi, reglementări tehnice şi standarde utilizate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Toate materialele și produsele utilizate la executarea lucrărilor trebuie să fie însoțite de certificate de conformitate. Materialele noi, pentru care nu există standarde aplicabile pe teritoriul Republicii Moldova, trebuie să dețină agremente tehnice corespunzătoare.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sz w:val="24"/>
          <w:szCs w:val="24"/>
        </w:rPr>
        <w:t>Acestea trebuie să corespundă:</w:t>
      </w:r>
    </w:p>
    <w:p w:rsidR="009C2C54" w:rsidRPr="009C2C54" w:rsidRDefault="009C2C54" w:rsidP="009C2C54">
      <w:pPr>
        <w:numPr>
          <w:ilvl w:val="0"/>
          <w:numId w:val="32"/>
        </w:numPr>
        <w:tabs>
          <w:tab w:val="clear" w:pos="720"/>
          <w:tab w:val="num" w:pos="1134"/>
        </w:tabs>
        <w:suppressAutoHyphens/>
        <w:spacing w:after="100" w:afterAutospacing="1" w:line="240" w:lineRule="auto"/>
        <w:ind w:left="426"/>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Codului urbanismului și construcțiilor, nr. CUC434/2023; </w:t>
      </w:r>
    </w:p>
    <w:p w:rsidR="009C2C54" w:rsidRPr="009C2C54" w:rsidRDefault="009C2C54" w:rsidP="009C2C54">
      <w:pPr>
        <w:numPr>
          <w:ilvl w:val="0"/>
          <w:numId w:val="32"/>
        </w:numPr>
        <w:suppressAutoHyphens/>
        <w:spacing w:before="100" w:beforeAutospacing="1" w:after="100" w:afterAutospacing="1" w:line="240" w:lineRule="auto"/>
        <w:ind w:left="426"/>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Standardelor și reglementărilor tehnice din domeniul construcțiilor în vigoare în Republica Moldova, inclusiv normativelor din compartimentele: </w:t>
      </w:r>
    </w:p>
    <w:p w:rsidR="009C2C54" w:rsidRPr="009C2C54" w:rsidRDefault="009C2C54" w:rsidP="009C2C54">
      <w:pPr>
        <w:numPr>
          <w:ilvl w:val="1"/>
          <w:numId w:val="32"/>
        </w:numPr>
        <w:suppressAutoHyphens/>
        <w:spacing w:before="100" w:beforeAutospacing="1" w:after="100" w:afterAutospacing="1" w:line="240" w:lineRule="auto"/>
        <w:ind w:left="426"/>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A.02 „Sistemul calității în construcții”; </w:t>
      </w:r>
    </w:p>
    <w:p w:rsidR="009C2C54" w:rsidRPr="009C2C54" w:rsidRDefault="009C2C54" w:rsidP="009C2C54">
      <w:pPr>
        <w:numPr>
          <w:ilvl w:val="1"/>
          <w:numId w:val="32"/>
        </w:numPr>
        <w:tabs>
          <w:tab w:val="left" w:pos="1134"/>
        </w:tabs>
        <w:suppressAutoHyphens/>
        <w:spacing w:before="100" w:beforeAutospacing="1" w:after="0" w:line="240" w:lineRule="auto"/>
        <w:ind w:left="426"/>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A.03 „Sistemul de certificare în construcții”. </w:t>
      </w:r>
    </w:p>
    <w:p w:rsidR="009C2C54" w:rsidRPr="009C2C54" w:rsidRDefault="009C2C54" w:rsidP="009C2C54">
      <w:pPr>
        <w:spacing w:after="0" w:line="240" w:lineRule="auto"/>
        <w:ind w:firstLine="284"/>
        <w:jc w:val="both"/>
        <w:rPr>
          <w:rFonts w:ascii="Times New Roman" w:eastAsia="Times New Roman" w:hAnsi="Times New Roman" w:cs="Times New Roman"/>
          <w:sz w:val="24"/>
          <w:szCs w:val="24"/>
          <w:lang w:eastAsia="ru-RU"/>
        </w:rPr>
      </w:pPr>
      <w:r w:rsidRPr="009C2C54">
        <w:rPr>
          <w:rFonts w:ascii="Times New Roman" w:eastAsia="Times New Roman" w:hAnsi="Times New Roman" w:cs="Times New Roman"/>
          <w:sz w:val="24"/>
          <w:szCs w:val="24"/>
          <w:lang w:eastAsia="ru-RU"/>
        </w:rPr>
        <w:t xml:space="preserve">      La executarea lucrărilor, antreprenorul va respecta prevederile normativelor tehnice și standardelor în vigoare. Calitatea lucrărilor executate trebuie să corespundă:</w:t>
      </w:r>
    </w:p>
    <w:p w:rsidR="009C2C54" w:rsidRPr="009C2C54" w:rsidRDefault="009C2C54" w:rsidP="009C2C54">
      <w:pPr>
        <w:numPr>
          <w:ilvl w:val="0"/>
          <w:numId w:val="33"/>
        </w:numPr>
        <w:tabs>
          <w:tab w:val="num" w:pos="142"/>
        </w:tabs>
        <w:suppressAutoHyphens/>
        <w:spacing w:after="100" w:afterAutospacing="1" w:line="240" w:lineRule="auto"/>
        <w:ind w:left="426"/>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Cerințele normativului NCM A.02.02-96 „Regulament privind conducerea şi asigurarea calității”; </w:t>
      </w:r>
    </w:p>
    <w:p w:rsidR="009C2C54" w:rsidRPr="009C2C54" w:rsidRDefault="009C2C54" w:rsidP="009C2C54">
      <w:pPr>
        <w:numPr>
          <w:ilvl w:val="0"/>
          <w:numId w:val="33"/>
        </w:numPr>
        <w:tabs>
          <w:tab w:val="num" w:pos="142"/>
        </w:tabs>
        <w:suppressAutoHyphens/>
        <w:spacing w:before="100" w:beforeAutospacing="1" w:after="100" w:afterAutospacing="1" w:line="240" w:lineRule="auto"/>
        <w:ind w:left="426"/>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Cerințelor normativului A.08 „Executarea și recepția construcțiilor”; </w:t>
      </w:r>
    </w:p>
    <w:p w:rsidR="009C2C54" w:rsidRPr="009C2C54" w:rsidRDefault="009C2C54" w:rsidP="009C2C54">
      <w:pPr>
        <w:numPr>
          <w:ilvl w:val="0"/>
          <w:numId w:val="33"/>
        </w:numPr>
        <w:tabs>
          <w:tab w:val="num" w:pos="142"/>
        </w:tabs>
        <w:suppressAutoHyphens/>
        <w:spacing w:before="100" w:beforeAutospacing="1" w:after="100" w:afterAutospacing="1" w:line="240" w:lineRule="auto"/>
        <w:ind w:left="426"/>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Normelor privind executarea și recepția elementelor și lucrărilor de construcție în vigoare; </w:t>
      </w:r>
    </w:p>
    <w:p w:rsidR="009C2C54" w:rsidRPr="009C2C54" w:rsidRDefault="009C2C54" w:rsidP="009C2C54">
      <w:pPr>
        <w:numPr>
          <w:ilvl w:val="0"/>
          <w:numId w:val="33"/>
        </w:numPr>
        <w:tabs>
          <w:tab w:val="num" w:pos="142"/>
        </w:tabs>
        <w:suppressAutoHyphens/>
        <w:spacing w:before="100" w:beforeAutospacing="1" w:after="100" w:afterAutospacing="1" w:line="240" w:lineRule="auto"/>
        <w:ind w:left="426"/>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Normelor și regulilor în construcții (NCM,CP). </w:t>
      </w:r>
    </w:p>
    <w:p w:rsidR="009C2C54" w:rsidRPr="009C2C54" w:rsidRDefault="009C2C54" w:rsidP="009C2C54">
      <w:pPr>
        <w:numPr>
          <w:ilvl w:val="0"/>
          <w:numId w:val="33"/>
        </w:numPr>
        <w:tabs>
          <w:tab w:val="num" w:pos="142"/>
        </w:tabs>
        <w:suppressAutoHyphens/>
        <w:spacing w:before="100" w:beforeAutospacing="1" w:after="0" w:line="240" w:lineRule="auto"/>
        <w:ind w:left="426"/>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Tuturor documentelor normative tehnice în vigoare.</w:t>
      </w:r>
    </w:p>
    <w:p w:rsidR="009C2C54" w:rsidRPr="009C2C54" w:rsidRDefault="009C2C54" w:rsidP="009C2C54">
      <w:pPr>
        <w:spacing w:after="100" w:afterAutospacing="1"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Înlocuirea produselor și procedeelor prevăzute în deviz cu altele echivalente, care îndeplinesc condițiile specificate, se va face numai cu aprobarea investitorului. Lucrările ascunse se supun în mod obligatoriu verificării calității și recepției, conform prevederilor legale. Antreprenorul va asigura organizarea corespunzătoare a procesului de execuție, stabilind responsabilitățile tuturor participanților (factori de răspundere, angajați, subcontractanți), în conformitate cu propriul sistem de management al calității, implementat potrivit legislației în vigoare.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6. Mostre</w:t>
      </w:r>
    </w:p>
    <w:p w:rsidR="009C2C54" w:rsidRPr="009C2C54" w:rsidRDefault="009C2C54" w:rsidP="009C2C54">
      <w:pPr>
        <w:spacing w:after="0" w:line="240" w:lineRule="auto"/>
        <w:ind w:firstLine="709"/>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Antreprenorul va asigura, realiza, atesta și garanta calitatea construcției în conformitate cu prevederile Codului urbanismului și construcțiilor, nr. CUC434/2023 precum și cu toate actele normative tehnice în vigoare. Antreprenorul va asigura un nivel de calitate corespunzător exigențelor esențiale, prin implementarea unui sistem propriu de management al calității, realizat prin personal calificat, inclusiv responsabil tehnic atestat conform cerințelor legale.</w:t>
      </w:r>
    </w:p>
    <w:p w:rsidR="009C2C54" w:rsidRPr="009C2C54" w:rsidRDefault="009C2C54" w:rsidP="009C2C54">
      <w:pPr>
        <w:spacing w:before="240" w:after="100" w:afterAutospacing="1" w:line="240" w:lineRule="auto"/>
        <w:ind w:firstLine="708"/>
        <w:jc w:val="both"/>
        <w:rPr>
          <w:rFonts w:ascii="Times New Roman" w:eastAsia="Times New Roman" w:hAnsi="Times New Roman" w:cs="Times New Roman"/>
          <w:i/>
          <w:szCs w:val="24"/>
          <w:lang w:eastAsia="ru-RU"/>
        </w:rPr>
      </w:pPr>
      <w:r w:rsidRPr="009C2C54">
        <w:rPr>
          <w:rFonts w:ascii="Times New Roman" w:eastAsia="Times New Roman" w:hAnsi="Times New Roman" w:cs="Times New Roman"/>
          <w:b/>
          <w:bCs/>
          <w:i/>
          <w:szCs w:val="24"/>
          <w:lang w:val="en-US" w:eastAsia="ru-RU"/>
        </w:rPr>
        <w:t>NOTĂ:</w:t>
      </w:r>
      <w:r w:rsidRPr="009C2C54">
        <w:rPr>
          <w:rFonts w:ascii="Times New Roman" w:eastAsia="Times New Roman" w:hAnsi="Times New Roman" w:cs="Times New Roman"/>
          <w:b/>
          <w:i/>
          <w:szCs w:val="24"/>
          <w:lang w:eastAsia="ru-RU"/>
        </w:rPr>
        <w:t xml:space="preserve"> </w:t>
      </w:r>
      <w:r w:rsidRPr="009C2C54">
        <w:rPr>
          <w:rFonts w:ascii="Times New Roman" w:eastAsia="Times New Roman" w:hAnsi="Times New Roman" w:cs="Times New Roman"/>
          <w:i/>
          <w:szCs w:val="24"/>
          <w:lang w:eastAsia="ru-RU"/>
        </w:rPr>
        <w:t xml:space="preserve">La solicitarea scrisă a investitorului, operatorul economic desemnat câștigător </w:t>
      </w:r>
      <w:proofErr w:type="gramStart"/>
      <w:r w:rsidRPr="009C2C54">
        <w:rPr>
          <w:rFonts w:ascii="Times New Roman" w:eastAsia="Times New Roman" w:hAnsi="Times New Roman" w:cs="Times New Roman"/>
          <w:i/>
          <w:szCs w:val="24"/>
          <w:lang w:eastAsia="ru-RU"/>
        </w:rPr>
        <w:t>este</w:t>
      </w:r>
      <w:proofErr w:type="gramEnd"/>
      <w:r w:rsidRPr="009C2C54">
        <w:rPr>
          <w:rFonts w:ascii="Times New Roman" w:eastAsia="Times New Roman" w:hAnsi="Times New Roman" w:cs="Times New Roman"/>
          <w:i/>
          <w:szCs w:val="24"/>
          <w:lang w:eastAsia="ru-RU"/>
        </w:rPr>
        <w:t xml:space="preserve"> obligat să prezinte mostre ale materialelor utilizate pe parcursul executării lucrărilor.</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 xml:space="preserve"> 7. Furnizarea, păstrarea, protecţia materialelor şi a lucrărilor. Securitatea construcţiilor şi a terenurilor aferente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Furnizarea materialelor de construcții va fi efectuată de către antreprenor conform parametrilor tehnici stipulați în normele de construcție, purtând răspundere de calitatea produselor transportate, manipulate, depozitate și protecția lor, astfel încât în momentul punerii în operă să corespundă condiţiilor de calitate impuse atât prin Caietul de sarcini cât şi prin normativele în vigoare, să fie agrementate tehnic. Antreprenorul asigură protecția și securitatea lucrărilor executate, construcțiilor și teritoriilor aferente în funcție de condițiile atmosferice până la desemnarea procesului verbal de recepție la terminarea lucrărilor.</w:t>
      </w:r>
    </w:p>
    <w:p w:rsidR="009C2C54" w:rsidRPr="009C2C54" w:rsidRDefault="009C2C54" w:rsidP="009C2C54">
      <w:pPr>
        <w:suppressAutoHyphens/>
        <w:spacing w:after="0" w:line="240" w:lineRule="auto"/>
        <w:ind w:firstLine="708"/>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lastRenderedPageBreak/>
        <w:t>În cazul producerii unor accidente tehnice în timpul execuției lucrărilor, antreprenorul va sesiza Inspecția de Stat în Construcții și investitorul în decurs de 24 de ore.</w:t>
      </w:r>
    </w:p>
    <w:p w:rsidR="009C2C54" w:rsidRPr="009C2C54" w:rsidRDefault="009C2C54" w:rsidP="009C2C54">
      <w:pPr>
        <w:suppressAutoHyphens/>
        <w:spacing w:before="240"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8. Remedierea viciilor ascunse şi a defectelor</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Antreprenorul va verifica pe propria răspundere situația reală din teren și va semnala din timp (înainte de a executa) orice neconcordanță cu caietul de sarcini. Antreprenorul este obligat să soluționeze defectele, neconformitățile și neconcordanțele apărute în fazele de execuție, doar cu acordul investitorului. În toate cauzele, în care la verificarea unei lucrări ascunse și/sau în faze determinante se constată abateri peste limitele admise sau neîncadrarea în prevederile documentelor normative, urmează a se proceda la remedieri, fiind strict interzis a se executa în continuare orice lucrare, care se ascunde, prin acoperire sau înglobare, lucrarea defectuoasă în cauză sau care ar împiedica accesul la ea. În aceste cazuri se va întocmi un plan de măsuri cu termeni pentru remedierea construcției în situația prevăzută, iar după executarea remedierilor se va întocmi un proces-verbal nou de verificare a calității lucrărilor ascunse și/sau în faze determinante. Antreprenorul este obligat să execute remedierea defectelor calitative apărute din vina lui, atât în perioada de execuție, cât și în perioada de garanție stabilită conform legislației, din propriile surse financiare.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9. Măsurile de securitate și sănătate în muncă</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Pe toată durata realizării lucrărilor antreprenorul trebuie să respecte obligațiile generale ce îi revin în conformitate cu prevederile din legislația națională privind securitatea și sănătatea în muncă.</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Lucrările de construcție trebuie să fie conduse, în mod obligatoriu, de specialiști tehnici cu experiență atestați, care răspund direct de personalul muncitoresc care execută aceste lucrări.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Întregul personal muncitoresc care ia parte la execuția lucrării va fi instruit asupra procesului tehnologic, succesiunea operațiilor şi fazelor de execuție, asupra modului de utilizare a mijloacelor tehnice şi asupra măsurilor specifice de protecția muncii, ce decurg din natura acestor operații.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Pe toată durata realizării lucrărilor antreprenorul trebuie să ia toate măsurile impuse de normele de mediu în ceea ce privește praful, zgomotul și manipularea materialelor de construcții.</w:t>
      </w:r>
    </w:p>
    <w:p w:rsidR="009C2C54" w:rsidRPr="009C2C54" w:rsidRDefault="009C2C54" w:rsidP="009C2C54">
      <w:pPr>
        <w:suppressAutoHyphens/>
        <w:spacing w:after="0" w:line="240" w:lineRule="auto"/>
        <w:ind w:left="1134"/>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jc w:val="both"/>
        <w:rPr>
          <w:rFonts w:ascii="Times New Roman" w:eastAsia="Times New Roman" w:hAnsi="Times New Roman" w:cs="Times New Roman"/>
          <w:b/>
          <w:sz w:val="24"/>
          <w:szCs w:val="24"/>
        </w:rPr>
      </w:pPr>
      <w:r w:rsidRPr="009C2C54">
        <w:rPr>
          <w:rFonts w:ascii="Times New Roman" w:eastAsia="Times New Roman" w:hAnsi="Times New Roman" w:cs="Times New Roman"/>
          <w:sz w:val="24"/>
          <w:szCs w:val="24"/>
        </w:rPr>
        <w:t xml:space="preserve">           </w:t>
      </w:r>
      <w:r w:rsidRPr="009C2C54">
        <w:rPr>
          <w:rFonts w:ascii="Times New Roman" w:eastAsia="Times New Roman" w:hAnsi="Times New Roman" w:cs="Times New Roman"/>
          <w:b/>
          <w:sz w:val="24"/>
          <w:szCs w:val="24"/>
        </w:rPr>
        <w:t xml:space="preserve">10.Cerințe privind montarea utilajelor și instalațiilor </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Amplasarea tuturor instalațiilor, modul și locul de fixare, protecția anticorozivă, materialele și produsele utilizate trebuie să corespundă normativelor tehnice în vigoare.</w:t>
      </w:r>
    </w:p>
    <w:p w:rsidR="009C2C54" w:rsidRPr="009C2C54" w:rsidRDefault="009C2C54" w:rsidP="009C2C54">
      <w:pPr>
        <w:suppressAutoHyphens/>
        <w:spacing w:after="0" w:line="240" w:lineRule="auto"/>
        <w:ind w:left="142"/>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11. Echipamentele, instalaţiile, utilajele, sculele, instrumentele, dispozitivele şi alte obiecte necesare pentru executarea lucrărilor</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Pentru respectarea strictă a tehnologiilor de execuție și a lucrărilor de construcție se vor executa lucrări de organizare pe șantier care presupun:</w:t>
      </w:r>
    </w:p>
    <w:p w:rsidR="009C2C54" w:rsidRPr="009C2C54" w:rsidRDefault="009C2C54" w:rsidP="009C2C54">
      <w:pPr>
        <w:numPr>
          <w:ilvl w:val="0"/>
          <w:numId w:val="36"/>
        </w:numPr>
        <w:tabs>
          <w:tab w:val="left" w:pos="0"/>
        </w:tabs>
        <w:suppressAutoHyphens/>
        <w:spacing w:after="0" w:line="240" w:lineRule="auto"/>
        <w:ind w:left="0" w:firstLine="567"/>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Împrejmuirea provizorie a amplasamentului și asigurarea accesului;</w:t>
      </w:r>
    </w:p>
    <w:p w:rsidR="009C2C54" w:rsidRPr="009C2C54" w:rsidRDefault="009C2C54" w:rsidP="009C2C54">
      <w:pPr>
        <w:numPr>
          <w:ilvl w:val="0"/>
          <w:numId w:val="36"/>
        </w:numPr>
        <w:tabs>
          <w:tab w:val="left" w:pos="0"/>
        </w:tabs>
        <w:suppressAutoHyphens/>
        <w:spacing w:after="0" w:line="240" w:lineRule="auto"/>
        <w:ind w:left="0" w:firstLine="567"/>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Amenajarea unei zone de depozitare sau a unui depozit provizoriu pentru depozitarea materialelor de construcție, a utilajelor pentru construcții, sculelor și a spaţiilor de lucru şi odihnă necesare pentru personalul muncitoresc etc.;</w:t>
      </w:r>
    </w:p>
    <w:p w:rsidR="009C2C54" w:rsidRPr="009C2C54" w:rsidRDefault="009C2C54" w:rsidP="009C2C54">
      <w:pPr>
        <w:numPr>
          <w:ilvl w:val="0"/>
          <w:numId w:val="37"/>
        </w:numPr>
        <w:tabs>
          <w:tab w:val="left" w:pos="0"/>
        </w:tabs>
        <w:suppressAutoHyphens/>
        <w:spacing w:after="0" w:line="240" w:lineRule="auto"/>
        <w:ind w:left="0" w:firstLine="567"/>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Responsabilitatea pentru securitatea muncii, securitatea antiincendiară și a utilajului industrial periculos, conform legislației în vigoare о poartă antreprenorul pe toată durata de execuție a lucrărilor de constructive;</w:t>
      </w:r>
    </w:p>
    <w:p w:rsidR="009C2C54" w:rsidRPr="009C2C54" w:rsidRDefault="009C2C54" w:rsidP="009C2C54">
      <w:pPr>
        <w:suppressAutoHyphens/>
        <w:spacing w:after="0" w:line="240" w:lineRule="auto"/>
        <w:ind w:firstLine="567"/>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Toate echipamentele, instalațiile, utilajele, sculele, instrumentele, dispozitivele, mijloacele de transport, eșafodajele, precum și orice alte resurse necesare (cofrajele necesare pentru executarea lucrărilor; forţa de muncă; utilităţile pentru organizarea de şantier (apă, electricitate, iluminare, încălzire, racorduri), telecomunicaţii, mijloace antiincendiare etc.; spaţii de lucru şi odihnă pe şantier, mobilier, telefon) pentru executarea lucrărilor vor fi asigurate integral de către antreprenor conform contractului de antrepriză. </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12. Organizarea șantierului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Antreprenorul va asigura organizarea de șantier, transportul și depozitarea materialelor, încărcarea și transportarea deșeurilor de construcții la gunoiște autorizată, reieșind din faptul că pe toată perioada executării lucrărilor de reparație, Ambasada Ungariei în Republica Moldova va funcționa în regim normal de lucru.</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u w:val="single"/>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13. Cerinţe privind calculul costului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Calcularea costului deviz – ofertă se efectuează în baza Formularul de deviz nr.1 - Lista cu cantitățile de lucrări, aceasta fiind parte integrantă a Caietului de sarcini, conform:</w:t>
      </w:r>
    </w:p>
    <w:p w:rsidR="009C2C54" w:rsidRPr="009C2C54" w:rsidRDefault="009C2C54" w:rsidP="009C2C54">
      <w:pPr>
        <w:numPr>
          <w:ilvl w:val="0"/>
          <w:numId w:val="29"/>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NCM L.01. 01-2005 „Reguli de determinare a valorii obiectivelor de construcții”;</w:t>
      </w:r>
    </w:p>
    <w:p w:rsidR="009C2C54" w:rsidRPr="009C2C54" w:rsidRDefault="009C2C54" w:rsidP="009C2C54">
      <w:pPr>
        <w:numPr>
          <w:ilvl w:val="0"/>
          <w:numId w:val="29"/>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CP L.01.01-2001 „Instrucțiuni privind întocmirea devizelor pentru lucrările de construcție-montaj prin metoda de resurse";</w:t>
      </w:r>
    </w:p>
    <w:p w:rsidR="009C2C54" w:rsidRPr="009C2C54" w:rsidRDefault="009C2C54" w:rsidP="009C2C54">
      <w:pPr>
        <w:numPr>
          <w:ilvl w:val="0"/>
          <w:numId w:val="29"/>
        </w:numPr>
        <w:tabs>
          <w:tab w:val="left" w:pos="851"/>
        </w:tabs>
        <w:suppressAutoHyphens/>
        <w:spacing w:after="0" w:line="240" w:lineRule="auto"/>
        <w:ind w:left="0" w:firstLine="567"/>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CP L.01.03-2000 „Instrucțiuni cu privire la calcularea cheltuielilor de regie, la determinarea valorii obiectivelor";</w:t>
      </w:r>
    </w:p>
    <w:p w:rsidR="009C2C54" w:rsidRPr="009C2C54" w:rsidRDefault="009C2C54" w:rsidP="009C2C54">
      <w:pPr>
        <w:numPr>
          <w:ilvl w:val="0"/>
          <w:numId w:val="29"/>
        </w:numPr>
        <w:tabs>
          <w:tab w:val="left" w:pos="851"/>
        </w:tabs>
        <w:suppressAutoHyphens/>
        <w:spacing w:after="0" w:line="240" w:lineRule="auto"/>
        <w:ind w:left="0" w:firstLine="567"/>
        <w:jc w:val="both"/>
        <w:rPr>
          <w:rFonts w:ascii="Times New Roman" w:eastAsia="Times New Roman" w:hAnsi="Times New Roman" w:cs="Times New Roman"/>
          <w:b/>
          <w:sz w:val="24"/>
          <w:szCs w:val="24"/>
        </w:rPr>
      </w:pPr>
      <w:r w:rsidRPr="009C2C54">
        <w:rPr>
          <w:rFonts w:ascii="Times New Roman" w:eastAsia="Times New Roman" w:hAnsi="Times New Roman" w:cs="Times New Roman"/>
          <w:sz w:val="24"/>
          <w:szCs w:val="24"/>
        </w:rPr>
        <w:t>CP L.01.05-2001 „Instrucțiuni privind determinarea valorii beneficiului de deviz la formarea prețurilor la producția de construcții".</w:t>
      </w:r>
    </w:p>
    <w:p w:rsidR="009C2C54" w:rsidRPr="009C2C54" w:rsidRDefault="009C2C54" w:rsidP="009C2C54">
      <w:pPr>
        <w:suppressAutoHyphens/>
        <w:spacing w:after="0" w:line="240" w:lineRule="auto"/>
        <w:ind w:firstLine="567"/>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Cheltuielile de regie, beneficiul de deviz, cheltuielile pentru transportarea materialelor și salariul mediu pe ramură pentru muncitori-constructori nu poate fi mai mare decât cel stabilit de normativele în construcții.</w:t>
      </w:r>
    </w:p>
    <w:p w:rsidR="009C2C54" w:rsidRPr="009C2C54" w:rsidRDefault="009C2C54" w:rsidP="009C2C54">
      <w:pPr>
        <w:suppressAutoHyphens/>
        <w:spacing w:after="0" w:line="240" w:lineRule="auto"/>
        <w:ind w:firstLine="567"/>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Toate cheltuielile, directe şi indirecte, toate taxele şi impozitele, precum şi alte plăţi ce urmează a fi suportate de antreprenor, existente la data prezentării ofertei, se vor include în preţul total al acesteia.</w:t>
      </w:r>
    </w:p>
    <w:p w:rsidR="009C2C54" w:rsidRPr="009C2C54" w:rsidRDefault="009C2C54" w:rsidP="009C2C54">
      <w:pPr>
        <w:suppressAutoHyphens/>
        <w:spacing w:after="0" w:line="240" w:lineRule="auto"/>
        <w:ind w:firstLine="567"/>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 xml:space="preserve">14. Conținutul ofertei tehnice </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Oferta tehnică va fi elaborată, astfel încât aceasta să respecte în totalitate cerinţele de calificare, precum şi cerinţele prevăzute în Caietul de sarcini.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Oferta tehnică va conține termenul executării lucrărilor și documentația de deviz (formularele nr.3, nr.5 și nr.7, corespunzător CPL.01.01-2012), conform Formularului de deviz nr.1 – Lista cu cantitățile de lucrări.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15. Execuția contractului de antrepriză</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Contractul de antrepriză se va realiza în conformitate cu termenii stabiliți și cu cerințele prezentului Caiet de sarcini.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Termenul de execuție și predare a lucrărilor va fi 70 zile calendaristice de la semnarea contractului.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16. Condiții de recepție</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Procesul verbal de predare-primire a lucrărilor executate semnat de ambele părți contractante constituie documente de recepţie a lucrărilor.</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r w:rsidRPr="009C2C54">
        <w:rPr>
          <w:rFonts w:ascii="Times New Roman" w:eastAsia="Times New Roman" w:hAnsi="Times New Roman" w:cs="Times New Roman"/>
          <w:b/>
          <w:sz w:val="24"/>
          <w:szCs w:val="24"/>
        </w:rPr>
        <w:t xml:space="preserve">17. Condiții de garanție </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lang w:val="ro-MO"/>
        </w:rPr>
      </w:pPr>
      <w:r w:rsidRPr="009C2C54">
        <w:rPr>
          <w:rFonts w:ascii="Times New Roman" w:eastAsia="Times New Roman" w:hAnsi="Times New Roman" w:cs="Times New Roman"/>
          <w:sz w:val="24"/>
          <w:szCs w:val="24"/>
        </w:rPr>
        <w:t>Perioada de garanție a lucrărilor este de 5 ani de la data semnării Procesului verbal de predare-primire a lucrărilor.</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 </w:t>
      </w:r>
    </w:p>
    <w:p w:rsidR="009C2C54" w:rsidRPr="009C2C54" w:rsidRDefault="009C2C54" w:rsidP="009C2C54">
      <w:pPr>
        <w:tabs>
          <w:tab w:val="left" w:pos="360"/>
          <w:tab w:val="left" w:pos="1134"/>
        </w:tabs>
        <w:suppressAutoHyphens/>
        <w:spacing w:after="120" w:line="240" w:lineRule="auto"/>
        <w:outlineLvl w:val="2"/>
        <w:rPr>
          <w:rFonts w:ascii="Times New Roman" w:eastAsia="Cambria" w:hAnsi="Times New Roman" w:cs="Times New Roman"/>
          <w:bCs/>
          <w:sz w:val="24"/>
          <w:szCs w:val="24"/>
        </w:rPr>
      </w:pPr>
      <w:r w:rsidRPr="009C2C54">
        <w:rPr>
          <w:rFonts w:ascii="Times New Roman" w:eastAsia="Cambria" w:hAnsi="Times New Roman" w:cs="Times New Roman"/>
          <w:b/>
          <w:bCs/>
          <w:sz w:val="24"/>
          <w:szCs w:val="24"/>
        </w:rPr>
        <w:t xml:space="preserve">            18. </w:t>
      </w:r>
      <w:r w:rsidRPr="009C2C54">
        <w:rPr>
          <w:rFonts w:ascii="Times New Roman" w:eastAsia="Cambria" w:hAnsi="Times New Roman" w:cs="Times New Roman"/>
          <w:bCs/>
          <w:sz w:val="24"/>
          <w:szCs w:val="24"/>
        </w:rPr>
        <w:t>Prezentul Caiet de sarcini și</w:t>
      </w:r>
      <w:r w:rsidRPr="009C2C54">
        <w:rPr>
          <w:rFonts w:ascii="Times New Roman" w:eastAsia="Cambria" w:hAnsi="Times New Roman" w:cs="Times New Roman"/>
          <w:b/>
          <w:bCs/>
          <w:sz w:val="24"/>
          <w:szCs w:val="24"/>
        </w:rPr>
        <w:t xml:space="preserve"> </w:t>
      </w:r>
      <w:r w:rsidRPr="009C2C54">
        <w:rPr>
          <w:rFonts w:ascii="Times New Roman" w:eastAsia="Cambria" w:hAnsi="Times New Roman" w:cs="Times New Roman"/>
          <w:bCs/>
          <w:sz w:val="24"/>
          <w:szCs w:val="24"/>
        </w:rPr>
        <w:t>Formularul de deviz nr.1 – Lista cu cantitățile de lucrări este elaborat de Constantinov Ghenadie, inginer construcții.</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u w:val="single"/>
        </w:rPr>
      </w:pPr>
    </w:p>
    <w:p w:rsidR="009C2C54" w:rsidRDefault="009C2C54" w:rsidP="009C2C54">
      <w:pPr>
        <w:suppressAutoHyphens/>
        <w:spacing w:after="0" w:line="240" w:lineRule="auto"/>
        <w:jc w:val="both"/>
        <w:rPr>
          <w:rFonts w:ascii="Times New Roman" w:eastAsia="Times New Roman" w:hAnsi="Times New Roman" w:cs="Times New Roman"/>
          <w:b/>
          <w:sz w:val="24"/>
          <w:szCs w:val="24"/>
        </w:rPr>
      </w:pPr>
    </w:p>
    <w:p w:rsidR="009C2C54" w:rsidRDefault="009C2C54" w:rsidP="009C2C54">
      <w:pPr>
        <w:suppressAutoHyphens/>
        <w:spacing w:after="0" w:line="240" w:lineRule="auto"/>
        <w:jc w:val="both"/>
        <w:rPr>
          <w:rFonts w:ascii="Times New Roman" w:eastAsia="Times New Roman" w:hAnsi="Times New Roman" w:cs="Times New Roman"/>
          <w:b/>
          <w:sz w:val="24"/>
          <w:szCs w:val="24"/>
        </w:rPr>
      </w:pPr>
    </w:p>
    <w:p w:rsidR="009C2C54" w:rsidRDefault="009C2C54" w:rsidP="009C2C54">
      <w:pPr>
        <w:suppressAutoHyphens/>
        <w:spacing w:after="0" w:line="240" w:lineRule="auto"/>
        <w:jc w:val="both"/>
        <w:rPr>
          <w:rFonts w:ascii="Times New Roman" w:eastAsia="Times New Roman" w:hAnsi="Times New Roman" w:cs="Times New Roman"/>
          <w:b/>
          <w:sz w:val="24"/>
          <w:szCs w:val="24"/>
        </w:rPr>
      </w:pPr>
    </w:p>
    <w:p w:rsidR="009C2C54" w:rsidRPr="009C2C54" w:rsidRDefault="009C2C54" w:rsidP="009C2C54">
      <w:pPr>
        <w:numPr>
          <w:ilvl w:val="2"/>
          <w:numId w:val="26"/>
        </w:numPr>
        <w:tabs>
          <w:tab w:val="left" w:pos="360"/>
          <w:tab w:val="left" w:pos="1134"/>
        </w:tabs>
        <w:suppressAutoHyphens/>
        <w:spacing w:after="120" w:line="240" w:lineRule="auto"/>
        <w:ind w:left="0"/>
        <w:jc w:val="center"/>
        <w:outlineLvl w:val="2"/>
        <w:rPr>
          <w:rFonts w:ascii="Times New Roman" w:eastAsia="Cambria" w:hAnsi="Times New Roman" w:cs="Times New Roman"/>
          <w:b/>
          <w:bCs/>
          <w:sz w:val="24"/>
          <w:szCs w:val="24"/>
        </w:rPr>
      </w:pPr>
      <w:r w:rsidRPr="009C2C54">
        <w:rPr>
          <w:rFonts w:ascii="Times New Roman" w:eastAsia="Cambria" w:hAnsi="Times New Roman" w:cs="Times New Roman"/>
          <w:b/>
          <w:bCs/>
          <w:sz w:val="24"/>
          <w:szCs w:val="24"/>
        </w:rPr>
        <w:lastRenderedPageBreak/>
        <w:t>Formularul de deviz nr.1 – Lista cu cantitățile de lucrări</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p w:rsidR="009C2C54" w:rsidRPr="009C2C54" w:rsidRDefault="009C2C54" w:rsidP="009C2C54">
      <w:pPr>
        <w:suppressAutoHyphens/>
        <w:spacing w:after="0" w:line="240" w:lineRule="auto"/>
        <w:jc w:val="both"/>
        <w:rPr>
          <w:rFonts w:ascii="Times New Roman" w:eastAsia="Times New Roman" w:hAnsi="Times New Roman" w:cs="Times New Roman"/>
          <w:sz w:val="24"/>
          <w:szCs w:val="24"/>
          <w:lang w:eastAsia="ro-RO"/>
        </w:rPr>
      </w:pPr>
      <w:r w:rsidRPr="009C2C54">
        <w:rPr>
          <w:rFonts w:ascii="Times New Roman" w:eastAsia="Times New Roman" w:hAnsi="Times New Roman" w:cs="Times New Roman"/>
          <w:b/>
          <w:sz w:val="24"/>
          <w:szCs w:val="24"/>
        </w:rPr>
        <w:t>Obiectul:</w:t>
      </w:r>
      <w:r w:rsidRPr="009C2C54">
        <w:rPr>
          <w:rFonts w:ascii="Times New Roman" w:eastAsia="Times New Roman" w:hAnsi="Times New Roman" w:cs="Times New Roman"/>
          <w:sz w:val="24"/>
          <w:szCs w:val="24"/>
        </w:rPr>
        <w:t xml:space="preserve"> </w:t>
      </w:r>
      <w:r w:rsidRPr="009C2C54">
        <w:rPr>
          <w:rFonts w:ascii="Times New Roman" w:eastAsia="Times New Roman" w:hAnsi="Times New Roman" w:cs="Times New Roman"/>
          <w:sz w:val="24"/>
          <w:szCs w:val="24"/>
          <w:lang w:eastAsia="ro-RO"/>
        </w:rPr>
        <w:t>Lucrări de renovare a vopsitoriei/coloristicii la fațada clădirii și a gardului (curățare,vopsire) fără modificarea aspectului exterior actual, a caracteristicilor arhitecturale și structurale ale acestora pentru imobilul din bd. Ștefan cel Mare și Sfânt, nr.131, mun. Chișinău (volum redus), cu statut de Monument de arhitectură de însemnătate locală, introdus în Registrul monumentelor de istorie și cultură ale municipiului Chișinău, conform Schiței de proiect avizate.</w:t>
      </w:r>
    </w:p>
    <w:p w:rsidR="009C2C54" w:rsidRPr="009C2C54" w:rsidRDefault="009C2C54" w:rsidP="009C2C54">
      <w:pPr>
        <w:suppressAutoHyphens/>
        <w:spacing w:after="0" w:line="240" w:lineRule="auto"/>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jc w:val="both"/>
        <w:rPr>
          <w:rFonts w:ascii="Times New Roman" w:eastAsia="Times New Roman" w:hAnsi="Times New Roman" w:cs="Times New Roman"/>
          <w:sz w:val="24"/>
          <w:szCs w:val="24"/>
          <w:lang w:eastAsia="ro-RO"/>
        </w:rPr>
      </w:pPr>
      <w:r w:rsidRPr="009C2C54">
        <w:rPr>
          <w:rFonts w:ascii="Times New Roman" w:eastAsia="Times New Roman" w:hAnsi="Times New Roman" w:cs="Times New Roman"/>
          <w:b/>
          <w:sz w:val="24"/>
          <w:szCs w:val="24"/>
        </w:rPr>
        <w:t>Autoritatea contractantă:</w:t>
      </w:r>
      <w:r w:rsidRPr="009C2C54">
        <w:rPr>
          <w:rFonts w:ascii="Times New Roman" w:eastAsia="Times New Roman" w:hAnsi="Times New Roman" w:cs="Times New Roman"/>
          <w:sz w:val="24"/>
          <w:szCs w:val="24"/>
        </w:rPr>
        <w:t xml:space="preserve"> </w:t>
      </w:r>
      <w:r w:rsidRPr="009C2C54">
        <w:rPr>
          <w:rFonts w:ascii="Times New Roman" w:eastAsia="Times New Roman" w:hAnsi="Times New Roman" w:cs="Times New Roman"/>
          <w:sz w:val="24"/>
          <w:szCs w:val="24"/>
          <w:lang w:eastAsia="ro-RO"/>
        </w:rPr>
        <w:t>Întreprinderea de Stat „Direcția Servicii pentru Corpul Diplomatic”, mun. Chișinău, str. Alexandru cel Bun, nr. 42</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bl>
      <w:tblPr>
        <w:tblW w:w="9639" w:type="dxa"/>
        <w:tblInd w:w="-176" w:type="dxa"/>
        <w:tblLayout w:type="fixed"/>
        <w:tblLook w:val="0000" w:firstRow="0" w:lastRow="0" w:firstColumn="0" w:lastColumn="0" w:noHBand="0" w:noVBand="0"/>
      </w:tblPr>
      <w:tblGrid>
        <w:gridCol w:w="709"/>
        <w:gridCol w:w="1559"/>
        <w:gridCol w:w="4678"/>
        <w:gridCol w:w="1134"/>
        <w:gridCol w:w="1559"/>
      </w:tblGrid>
      <w:tr w:rsidR="009C2C54" w:rsidRPr="009C2C54" w:rsidTr="009C2C54">
        <w:trPr>
          <w:cantSplit/>
          <w:trHeight w:val="592"/>
        </w:trPr>
        <w:tc>
          <w:tcPr>
            <w:tcW w:w="709" w:type="dxa"/>
            <w:tcBorders>
              <w:top w:val="single" w:sz="6" w:space="0" w:color="auto"/>
              <w:left w:val="single" w:sz="6" w:space="0" w:color="auto"/>
              <w:bottom w:val="nil"/>
              <w:right w:val="nil"/>
            </w:tcBorders>
            <w:shd w:val="pct5" w:color="auto" w:fill="auto"/>
          </w:tcPr>
          <w:p w:rsidR="009C2C54" w:rsidRPr="009C2C54" w:rsidRDefault="009C2C54" w:rsidP="009C2C54">
            <w:pPr>
              <w:suppressAutoHyphens/>
              <w:spacing w:after="0" w:line="240" w:lineRule="auto"/>
              <w:ind w:right="-108"/>
              <w:jc w:val="center"/>
              <w:rPr>
                <w:rFonts w:ascii="Times New Roman" w:eastAsia="Times New Roman" w:hAnsi="Times New Roman" w:cs="Times New Roman"/>
                <w:b/>
              </w:rPr>
            </w:pPr>
            <w:r w:rsidRPr="009C2C54">
              <w:rPr>
                <w:rFonts w:ascii="Times New Roman" w:eastAsia="Times New Roman" w:hAnsi="Times New Roman" w:cs="Times New Roman"/>
                <w:b/>
              </w:rPr>
              <w:t>№</w:t>
            </w:r>
          </w:p>
          <w:p w:rsidR="009C2C54" w:rsidRPr="009C2C54" w:rsidRDefault="009C2C54" w:rsidP="009C2C54">
            <w:pPr>
              <w:suppressAutoHyphens/>
              <w:spacing w:after="0" w:line="240" w:lineRule="auto"/>
              <w:ind w:right="-108"/>
              <w:jc w:val="center"/>
              <w:rPr>
                <w:rFonts w:ascii="Times New Roman" w:eastAsia="Times New Roman" w:hAnsi="Times New Roman" w:cs="Times New Roman"/>
                <w:b/>
              </w:rPr>
            </w:pPr>
            <w:r w:rsidRPr="009C2C54">
              <w:rPr>
                <w:rFonts w:ascii="Times New Roman" w:eastAsia="Times New Roman" w:hAnsi="Times New Roman" w:cs="Times New Roman"/>
                <w:b/>
              </w:rPr>
              <w:t xml:space="preserve"> crt.</w:t>
            </w:r>
          </w:p>
        </w:tc>
        <w:tc>
          <w:tcPr>
            <w:tcW w:w="1559" w:type="dxa"/>
            <w:tcBorders>
              <w:top w:val="single" w:sz="6" w:space="0" w:color="auto"/>
              <w:left w:val="single" w:sz="6" w:space="0" w:color="auto"/>
              <w:bottom w:val="nil"/>
              <w:right w:val="nil"/>
            </w:tcBorders>
            <w:shd w:val="pct5" w:color="auto" w:fill="auto"/>
          </w:tcPr>
          <w:p w:rsidR="009C2C54" w:rsidRPr="009C2C54" w:rsidRDefault="009C2C54" w:rsidP="009C2C54">
            <w:pPr>
              <w:suppressAutoHyphens/>
              <w:spacing w:after="0" w:line="240" w:lineRule="auto"/>
              <w:ind w:left="-120" w:right="-108"/>
              <w:jc w:val="center"/>
              <w:rPr>
                <w:rFonts w:ascii="Times New Roman" w:eastAsia="Times New Roman" w:hAnsi="Times New Roman" w:cs="Times New Roman"/>
                <w:b/>
              </w:rPr>
            </w:pPr>
            <w:r w:rsidRPr="009C2C54">
              <w:rPr>
                <w:rFonts w:ascii="Times New Roman" w:eastAsia="Times New Roman" w:hAnsi="Times New Roman" w:cs="Times New Roman"/>
                <w:b/>
              </w:rPr>
              <w:t xml:space="preserve">Simbol norme </w:t>
            </w:r>
          </w:p>
          <w:p w:rsidR="009C2C54" w:rsidRPr="009C2C54" w:rsidRDefault="009C2C54" w:rsidP="009C2C54">
            <w:pPr>
              <w:suppressAutoHyphens/>
              <w:spacing w:after="0" w:line="240" w:lineRule="auto"/>
              <w:ind w:left="-120" w:right="-108"/>
              <w:jc w:val="center"/>
              <w:rPr>
                <w:rFonts w:ascii="Times New Roman" w:eastAsia="Times New Roman" w:hAnsi="Times New Roman" w:cs="Times New Roman"/>
                <w:b/>
              </w:rPr>
            </w:pPr>
            <w:r w:rsidRPr="009C2C54">
              <w:rPr>
                <w:rFonts w:ascii="Times New Roman" w:eastAsia="Times New Roman" w:hAnsi="Times New Roman" w:cs="Times New Roman"/>
                <w:b/>
              </w:rPr>
              <w:t xml:space="preserve">şi Cod  resurse  </w:t>
            </w:r>
          </w:p>
        </w:tc>
        <w:tc>
          <w:tcPr>
            <w:tcW w:w="4678" w:type="dxa"/>
            <w:tcBorders>
              <w:top w:val="single" w:sz="6" w:space="0" w:color="auto"/>
              <w:left w:val="single" w:sz="6" w:space="0" w:color="auto"/>
              <w:bottom w:val="nil"/>
              <w:right w:val="nil"/>
            </w:tcBorders>
            <w:shd w:val="pct5" w:color="auto" w:fill="auto"/>
          </w:tcPr>
          <w:p w:rsidR="009C2C54" w:rsidRPr="009C2C54" w:rsidRDefault="009C2C54" w:rsidP="009C2C54">
            <w:pPr>
              <w:suppressAutoHyphens/>
              <w:spacing w:after="0" w:line="240" w:lineRule="auto"/>
              <w:jc w:val="center"/>
              <w:rPr>
                <w:rFonts w:ascii="Times New Roman" w:eastAsia="Times New Roman" w:hAnsi="Times New Roman" w:cs="Times New Roman"/>
                <w:b/>
              </w:rPr>
            </w:pPr>
          </w:p>
          <w:p w:rsidR="009C2C54" w:rsidRPr="009C2C54" w:rsidRDefault="009C2C54" w:rsidP="009C2C54">
            <w:pPr>
              <w:suppressAutoHyphens/>
              <w:spacing w:after="0" w:line="240" w:lineRule="auto"/>
              <w:jc w:val="center"/>
              <w:rPr>
                <w:rFonts w:ascii="Times New Roman" w:eastAsia="Times New Roman" w:hAnsi="Times New Roman" w:cs="Times New Roman"/>
                <w:b/>
              </w:rPr>
            </w:pPr>
            <w:r w:rsidRPr="009C2C54">
              <w:rPr>
                <w:rFonts w:ascii="Times New Roman" w:eastAsia="Times New Roman" w:hAnsi="Times New Roman" w:cs="Times New Roman"/>
                <w:b/>
              </w:rPr>
              <w:t xml:space="preserve">Denumire lucrări    </w:t>
            </w:r>
          </w:p>
        </w:tc>
        <w:tc>
          <w:tcPr>
            <w:tcW w:w="1134" w:type="dxa"/>
            <w:tcBorders>
              <w:top w:val="single" w:sz="6" w:space="0" w:color="auto"/>
              <w:left w:val="single" w:sz="6" w:space="0" w:color="auto"/>
              <w:bottom w:val="nil"/>
              <w:right w:val="nil"/>
            </w:tcBorders>
            <w:shd w:val="pct5" w:color="auto" w:fill="auto"/>
          </w:tcPr>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Unitate</w:t>
            </w:r>
          </w:p>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de măsură</w:t>
            </w:r>
          </w:p>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 xml:space="preserve"> </w:t>
            </w:r>
          </w:p>
        </w:tc>
        <w:tc>
          <w:tcPr>
            <w:tcW w:w="1559" w:type="dxa"/>
            <w:tcBorders>
              <w:top w:val="single" w:sz="6" w:space="0" w:color="auto"/>
              <w:left w:val="single" w:sz="6" w:space="0" w:color="auto"/>
              <w:right w:val="single" w:sz="6" w:space="0" w:color="auto"/>
            </w:tcBorders>
            <w:shd w:val="pct5" w:color="auto" w:fill="auto"/>
          </w:tcPr>
          <w:p w:rsidR="009C2C54" w:rsidRPr="009C2C54" w:rsidRDefault="009C2C54" w:rsidP="009C2C54">
            <w:pPr>
              <w:suppressAutoHyphens/>
              <w:spacing w:after="0" w:line="240" w:lineRule="auto"/>
              <w:jc w:val="center"/>
              <w:rPr>
                <w:rFonts w:ascii="Times New Roman" w:eastAsia="Times New Roman" w:hAnsi="Times New Roman" w:cs="Times New Roman"/>
                <w:b/>
              </w:rPr>
            </w:pPr>
            <w:r w:rsidRPr="009C2C54">
              <w:rPr>
                <w:rFonts w:ascii="Times New Roman" w:eastAsia="Times New Roman" w:hAnsi="Times New Roman" w:cs="Times New Roman"/>
                <w:b/>
              </w:rPr>
              <w:t>Volum</w:t>
            </w:r>
          </w:p>
        </w:tc>
      </w:tr>
    </w:tbl>
    <w:p w:rsidR="009C2C54" w:rsidRPr="009C2C54" w:rsidRDefault="009C2C54" w:rsidP="009C2C54">
      <w:pPr>
        <w:numPr>
          <w:ilvl w:val="0"/>
          <w:numId w:val="26"/>
        </w:numPr>
        <w:tabs>
          <w:tab w:val="left" w:pos="1134"/>
        </w:tabs>
        <w:suppressAutoHyphens/>
        <w:spacing w:after="0" w:line="240" w:lineRule="auto"/>
        <w:jc w:val="both"/>
        <w:rPr>
          <w:rFonts w:ascii="Times New Roman" w:eastAsia="Times New Roman" w:hAnsi="Times New Roman" w:cs="Times New Roman"/>
          <w:sz w:val="2"/>
          <w:szCs w:val="2"/>
        </w:rPr>
      </w:pPr>
    </w:p>
    <w:tbl>
      <w:tblPr>
        <w:tblW w:w="9640" w:type="dxa"/>
        <w:tblInd w:w="-176" w:type="dxa"/>
        <w:tblLayout w:type="fixed"/>
        <w:tblLook w:val="0000" w:firstRow="0" w:lastRow="0" w:firstColumn="0" w:lastColumn="0" w:noHBand="0" w:noVBand="0"/>
      </w:tblPr>
      <w:tblGrid>
        <w:gridCol w:w="710"/>
        <w:gridCol w:w="1559"/>
        <w:gridCol w:w="4678"/>
        <w:gridCol w:w="1134"/>
        <w:gridCol w:w="1559"/>
      </w:tblGrid>
      <w:tr w:rsidR="009C2C54" w:rsidRPr="009C2C54" w:rsidTr="009C2C54">
        <w:trPr>
          <w:cantSplit/>
          <w:tblHeader/>
        </w:trPr>
        <w:tc>
          <w:tcPr>
            <w:tcW w:w="710" w:type="dxa"/>
            <w:tcBorders>
              <w:top w:val="single" w:sz="6" w:space="0" w:color="auto"/>
              <w:left w:val="single" w:sz="6" w:space="0" w:color="auto"/>
              <w:bottom w:val="double" w:sz="6" w:space="0" w:color="auto"/>
              <w:right w:val="nil"/>
            </w:tcBorders>
            <w:shd w:val="pct5" w:color="auto" w:fill="auto"/>
          </w:tcPr>
          <w:p w:rsidR="009C2C54" w:rsidRPr="009C2C54" w:rsidRDefault="009C2C54" w:rsidP="009C2C54">
            <w:pPr>
              <w:suppressAutoHyphens/>
              <w:spacing w:after="0" w:line="240" w:lineRule="auto"/>
              <w:ind w:right="-108"/>
              <w:jc w:val="center"/>
              <w:rPr>
                <w:rFonts w:ascii="Times New Roman" w:eastAsia="Times New Roman" w:hAnsi="Times New Roman" w:cs="Times New Roman"/>
                <w:b/>
              </w:rPr>
            </w:pPr>
            <w:r w:rsidRPr="009C2C54">
              <w:rPr>
                <w:rFonts w:ascii="Times New Roman" w:eastAsia="Times New Roman" w:hAnsi="Times New Roman" w:cs="Times New Roman"/>
                <w:b/>
              </w:rPr>
              <w:t>1</w:t>
            </w:r>
          </w:p>
        </w:tc>
        <w:tc>
          <w:tcPr>
            <w:tcW w:w="1559" w:type="dxa"/>
            <w:tcBorders>
              <w:top w:val="single" w:sz="6" w:space="0" w:color="auto"/>
              <w:left w:val="single" w:sz="6" w:space="0" w:color="auto"/>
              <w:bottom w:val="double" w:sz="6" w:space="0" w:color="auto"/>
              <w:right w:val="nil"/>
            </w:tcBorders>
            <w:shd w:val="pct5" w:color="auto" w:fill="auto"/>
          </w:tcPr>
          <w:p w:rsidR="009C2C54" w:rsidRPr="009C2C54" w:rsidRDefault="009C2C54" w:rsidP="009C2C54">
            <w:pPr>
              <w:suppressAutoHyphens/>
              <w:spacing w:after="0" w:line="240" w:lineRule="auto"/>
              <w:ind w:left="-120" w:right="-108"/>
              <w:jc w:val="center"/>
              <w:rPr>
                <w:rFonts w:ascii="Times New Roman" w:eastAsia="Times New Roman" w:hAnsi="Times New Roman" w:cs="Times New Roman"/>
                <w:b/>
              </w:rPr>
            </w:pPr>
            <w:r w:rsidRPr="009C2C54">
              <w:rPr>
                <w:rFonts w:ascii="Times New Roman" w:eastAsia="Times New Roman" w:hAnsi="Times New Roman" w:cs="Times New Roman"/>
                <w:b/>
              </w:rPr>
              <w:t>2</w:t>
            </w:r>
          </w:p>
        </w:tc>
        <w:tc>
          <w:tcPr>
            <w:tcW w:w="4678" w:type="dxa"/>
            <w:tcBorders>
              <w:top w:val="single" w:sz="6" w:space="0" w:color="auto"/>
              <w:left w:val="single" w:sz="6" w:space="0" w:color="auto"/>
              <w:bottom w:val="double" w:sz="6" w:space="0" w:color="auto"/>
              <w:right w:val="nil"/>
            </w:tcBorders>
            <w:shd w:val="pct5" w:color="auto" w:fill="auto"/>
          </w:tcPr>
          <w:p w:rsidR="009C2C54" w:rsidRPr="009C2C54" w:rsidRDefault="009C2C54" w:rsidP="009C2C54">
            <w:pPr>
              <w:suppressAutoHyphens/>
              <w:spacing w:after="0" w:line="240" w:lineRule="auto"/>
              <w:jc w:val="center"/>
              <w:rPr>
                <w:rFonts w:ascii="Times New Roman" w:eastAsia="Times New Roman" w:hAnsi="Times New Roman" w:cs="Times New Roman"/>
                <w:b/>
              </w:rPr>
            </w:pPr>
            <w:r w:rsidRPr="009C2C54">
              <w:rPr>
                <w:rFonts w:ascii="Times New Roman" w:eastAsia="Times New Roman" w:hAnsi="Times New Roman" w:cs="Times New Roman"/>
                <w:b/>
              </w:rPr>
              <w:t>3</w:t>
            </w:r>
          </w:p>
        </w:tc>
        <w:tc>
          <w:tcPr>
            <w:tcW w:w="1134" w:type="dxa"/>
            <w:tcBorders>
              <w:top w:val="single" w:sz="6" w:space="0" w:color="auto"/>
              <w:left w:val="single" w:sz="6" w:space="0" w:color="auto"/>
              <w:bottom w:val="double" w:sz="6" w:space="0" w:color="auto"/>
              <w:right w:val="nil"/>
            </w:tcBorders>
            <w:shd w:val="pct5" w:color="auto" w:fill="auto"/>
          </w:tcPr>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4</w:t>
            </w:r>
          </w:p>
        </w:tc>
        <w:tc>
          <w:tcPr>
            <w:tcW w:w="1559" w:type="dxa"/>
            <w:tcBorders>
              <w:top w:val="single" w:sz="6" w:space="0" w:color="auto"/>
              <w:left w:val="single" w:sz="6" w:space="0" w:color="auto"/>
              <w:bottom w:val="double" w:sz="6" w:space="0" w:color="auto"/>
              <w:right w:val="single" w:sz="6" w:space="0" w:color="auto"/>
            </w:tcBorders>
            <w:shd w:val="pct5" w:color="auto" w:fill="auto"/>
          </w:tcPr>
          <w:p w:rsidR="009C2C54" w:rsidRPr="009C2C54" w:rsidRDefault="009C2C54" w:rsidP="009C2C54">
            <w:pPr>
              <w:suppressAutoHyphens/>
              <w:spacing w:after="0" w:line="240" w:lineRule="auto"/>
              <w:jc w:val="center"/>
              <w:rPr>
                <w:rFonts w:ascii="Times New Roman" w:eastAsia="Times New Roman" w:hAnsi="Times New Roman" w:cs="Times New Roman"/>
                <w:b/>
              </w:rPr>
            </w:pPr>
            <w:r w:rsidRPr="009C2C54">
              <w:rPr>
                <w:rFonts w:ascii="Times New Roman" w:eastAsia="Times New Roman" w:hAnsi="Times New Roman" w:cs="Times New Roman"/>
                <w:b/>
              </w:rPr>
              <w:t>5</w:t>
            </w:r>
          </w:p>
        </w:tc>
      </w:tr>
      <w:tr w:rsidR="009C2C54" w:rsidRPr="009C2C54" w:rsidTr="00704361">
        <w:tc>
          <w:tcPr>
            <w:tcW w:w="710"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after="0"/>
              <w:jc w:val="center"/>
              <w:rPr>
                <w:rFonts w:ascii="Times New Roman" w:eastAsia="Times New Roman" w:hAnsi="Times New Roman" w:cs="Times New Roman"/>
                <w:sz w:val="24"/>
                <w:szCs w:val="24"/>
              </w:rPr>
            </w:pPr>
          </w:p>
        </w:tc>
        <w:tc>
          <w:tcPr>
            <w:tcW w:w="1559"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after="0"/>
              <w:rPr>
                <w:rFonts w:ascii="Times New Roman" w:eastAsia="Times New Roman" w:hAnsi="Times New Roman" w:cs="Times New Roman"/>
                <w:sz w:val="24"/>
                <w:szCs w:val="24"/>
              </w:rPr>
            </w:pPr>
          </w:p>
        </w:tc>
        <w:tc>
          <w:tcPr>
            <w:tcW w:w="7371" w:type="dxa"/>
            <w:gridSpan w:val="3"/>
            <w:tcBorders>
              <w:top w:val="nil"/>
              <w:left w:val="single" w:sz="6" w:space="0" w:color="auto"/>
              <w:bottom w:val="nil"/>
              <w:right w:val="single" w:sz="6" w:space="0" w:color="auto"/>
            </w:tcBorders>
            <w:shd w:val="clear" w:color="auto" w:fill="DBE5F1" w:themeFill="accent1" w:themeFillTint="33"/>
          </w:tcPr>
          <w:p w:rsidR="009C2C54" w:rsidRPr="009C2C54" w:rsidRDefault="009C2C54" w:rsidP="00704361">
            <w:pPr>
              <w:suppressAutoHyphens/>
              <w:spacing w:before="240" w:after="0"/>
              <w:rPr>
                <w:rFonts w:ascii="Times New Roman" w:eastAsia="Times New Roman" w:hAnsi="Times New Roman" w:cs="Times New Roman"/>
                <w:b/>
                <w:bCs/>
              </w:rPr>
            </w:pPr>
            <w:r w:rsidRPr="009C2C54">
              <w:rPr>
                <w:rFonts w:ascii="Times New Roman" w:eastAsia="Times New Roman" w:hAnsi="Times New Roman" w:cs="Times New Roman"/>
                <w:b/>
                <w:bCs/>
              </w:rPr>
              <w:t>1. Lucrări de reparație a fațadei  clădirii</w:t>
            </w:r>
            <w:r w:rsidRPr="009C2C54">
              <w:rPr>
                <w:rFonts w:ascii="Times New Roman" w:eastAsia="Times New Roman" w:hAnsi="Times New Roman" w:cs="Times New Roman"/>
                <w:bCs/>
              </w:rPr>
              <w:t xml:space="preserve"> </w:t>
            </w:r>
            <w:r w:rsidRPr="009C2C54">
              <w:rPr>
                <w:rFonts w:ascii="Times New Roman" w:eastAsia="Times New Roman" w:hAnsi="Times New Roman" w:cs="Times New Roman"/>
                <w:b/>
                <w:bCs/>
              </w:rPr>
              <w:t>A</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1</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RCsJ24B</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Repararea crăpăturilor în tencuieli exterioare stropite, executate cu mortar de var-ciment marca 50-T în 3 straturi (șprit, grund și stratul vizibil), având lățimea max. de 15 cm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30,00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2</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CF57A</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Aplicarea manuală a chitului pe bază de ciment grosime 1,0 mm pe suprafețele  pereților,  coloanelor  fațadei</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220,63</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3</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RCsR22B</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Vopsirea cu email alchidal a tâmplăriei metalice, la interior si exterior, în construcții existente, în două straturi la tâmplărie metalică a fațadei</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30,30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4</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CN54B</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Aplicarea manuală a grundului cu cuarț "Gleta" într-un strat, la pereți exteriori la fațade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689,00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5</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RCsR08A</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Vopsirea (zugrăveli lavabile) cu vopsea pe bază de acetat de polivinil-vinacet, la interior și exterior, în 2 straturi, pe tencuieli existente a fațadei</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689,00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6</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CB14A</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Schela metalică tubulară pentru lucrări pe suprafețe verticale la înălțimi până la 30 m inclusiv, cu imobilizarea schelei timp de 25 zile (200 ore)</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200,00</w:t>
            </w:r>
          </w:p>
        </w:tc>
      </w:tr>
      <w:tr w:rsidR="009C2C54" w:rsidRPr="009C2C54" w:rsidTr="009C2C54">
        <w:tc>
          <w:tcPr>
            <w:tcW w:w="710"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after="0"/>
              <w:jc w:val="center"/>
              <w:rPr>
                <w:rFonts w:ascii="Times New Roman" w:eastAsia="Times New Roman" w:hAnsi="Times New Roman" w:cs="Times New Roman"/>
                <w:sz w:val="24"/>
                <w:szCs w:val="24"/>
              </w:rPr>
            </w:pPr>
          </w:p>
        </w:tc>
        <w:tc>
          <w:tcPr>
            <w:tcW w:w="1559"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after="0"/>
              <w:rPr>
                <w:rFonts w:ascii="Times New Roman" w:eastAsia="Times New Roman" w:hAnsi="Times New Roman" w:cs="Times New Roman"/>
                <w:sz w:val="24"/>
                <w:szCs w:val="24"/>
              </w:rPr>
            </w:pPr>
          </w:p>
        </w:tc>
        <w:tc>
          <w:tcPr>
            <w:tcW w:w="7371" w:type="dxa"/>
            <w:gridSpan w:val="3"/>
            <w:tcBorders>
              <w:top w:val="nil"/>
              <w:left w:val="single" w:sz="6" w:space="0" w:color="auto"/>
              <w:bottom w:val="nil"/>
              <w:right w:val="single" w:sz="6" w:space="0" w:color="auto"/>
            </w:tcBorders>
            <w:shd w:val="clear" w:color="auto" w:fill="DBE5F1" w:themeFill="accent1" w:themeFillTint="33"/>
          </w:tcPr>
          <w:p w:rsidR="009C2C54" w:rsidRPr="009C2C54" w:rsidRDefault="009C2C54" w:rsidP="009C2C54">
            <w:pPr>
              <w:suppressAutoHyphens/>
              <w:spacing w:before="240" w:after="0"/>
              <w:rPr>
                <w:rFonts w:ascii="Times New Roman" w:eastAsia="Times New Roman" w:hAnsi="Times New Roman" w:cs="Times New Roman"/>
                <w:b/>
                <w:bCs/>
              </w:rPr>
            </w:pPr>
            <w:r w:rsidRPr="009C2C54">
              <w:rPr>
                <w:rFonts w:ascii="Times New Roman" w:eastAsia="Times New Roman" w:hAnsi="Times New Roman" w:cs="Times New Roman"/>
                <w:b/>
                <w:bCs/>
              </w:rPr>
              <w:t>2. Lucrări de reparație a împrejmuirii (gardului din piatră)</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7</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RCsJ12A</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Tencuieli interioare și exterioare sclivisite, executate cu mortar de ciment M 100-T de 2 cm grosime medie, la pereți din beton sau cărămidă, cu suprafețe plane</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4,50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8</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RCsJ24B</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Repararea crăpăturilor în tencuieli exterioare stropite, executate cu mortar de var-ciment marca 50-T în 3 straturi (șpriț, grund și stratul vizibil), având lățimea max. de 15 cm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10,00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9</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CF57A</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Aplicarea manuală a chitului pe baza de ciment grosime 1,0 mm pe suprafețele  </w:t>
            </w:r>
            <w:r w:rsidRPr="009C2C54">
              <w:rPr>
                <w:rFonts w:ascii="Times New Roman" w:eastAsia="Times New Roman" w:hAnsi="Times New Roman" w:cs="Times New Roman"/>
                <w:sz w:val="24"/>
                <w:szCs w:val="24"/>
              </w:rPr>
              <w:lastRenderedPageBreak/>
              <w:t>pereților,  coloanelor  (îngrădirea)</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lastRenderedPageBreak/>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40,84</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lastRenderedPageBreak/>
              <w:t>10</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RCsR22B</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Vopsirea cu email alchidal a tâmplăriei metalice, la interior și exterior, în construcții existente, în doua straturi la tâmplărie metalică(îngrădirea)</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135,30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11</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CN54B</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Aplicarea manuală a grundului cu cuarț "Gleta" într-un strat, la pereți exteriori la fațade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188,60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12</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RCsR08A</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Vopsirea (zugrăveli lavabile) cu vopsea pe bază de acetat de polivinil-vinacet, la interior și exterior, în 2 straturi, pe tencuieli existente</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188,60</w:t>
            </w:r>
          </w:p>
        </w:tc>
      </w:tr>
      <w:tr w:rsidR="009C2C54" w:rsidRPr="009C2C54" w:rsidTr="009C2C54">
        <w:tc>
          <w:tcPr>
            <w:tcW w:w="710"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1559"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7371" w:type="dxa"/>
            <w:gridSpan w:val="3"/>
            <w:tcBorders>
              <w:top w:val="nil"/>
              <w:left w:val="single" w:sz="6" w:space="0" w:color="auto"/>
              <w:bottom w:val="nil"/>
              <w:right w:val="single" w:sz="6" w:space="0" w:color="auto"/>
            </w:tcBorders>
            <w:shd w:val="clear" w:color="auto" w:fill="DBE5F1" w:themeFill="accent1" w:themeFillTint="33"/>
          </w:tcPr>
          <w:p w:rsidR="009C2C54" w:rsidRPr="009C2C54" w:rsidRDefault="009C2C54" w:rsidP="009C2C54">
            <w:pPr>
              <w:suppressAutoHyphens/>
              <w:spacing w:before="240" w:after="0" w:line="360" w:lineRule="auto"/>
              <w:rPr>
                <w:rFonts w:ascii="Times New Roman" w:eastAsia="Times New Roman" w:hAnsi="Times New Roman" w:cs="Times New Roman"/>
                <w:b/>
                <w:bCs/>
              </w:rPr>
            </w:pPr>
            <w:r w:rsidRPr="009C2C54">
              <w:rPr>
                <w:rFonts w:ascii="Times New Roman" w:eastAsia="Times New Roman" w:hAnsi="Times New Roman" w:cs="Times New Roman"/>
                <w:b/>
                <w:bCs/>
              </w:rPr>
              <w:t>3. Lucrări de reparație a fațadei clădirii K</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13</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RCsJ24B</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Repararea crăpăturilor în tencuieli exterioare stropite, executate cu mortar de var-ciment marca 50-T în 3 straturi (șpriț, grund și stratul vizibil), având lățimea max. de 15 cm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10,00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14</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CF57A</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Aplicarea manuală a chitului pe bază de ciment grosime 1,0 mm pe suprafețele  pereților,  coloanelor  fațadei</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52,00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15</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RCsR22B</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Vopsirea cu email alchidal a tâmplăriei metalice, la interior și exterior, în construcții existente, în două straturi la tâmplărie metalică a fațadei</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10,00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16</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CN54B</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Aplicarea manuală a grundului cu cuarț "Gleta" într-un strat, la pereți exteriori la fațade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179,00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17</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RCsR08A</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Vopsirea (zugrăveli lavabile) cu vopsea pe bază de acetat de polivinil-vinacet, la interior și exterior, în 2 straturi, pe tencuieli existente a fațadei</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179,00</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10"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18</w:t>
            </w:r>
          </w:p>
        </w:tc>
        <w:tc>
          <w:tcPr>
            <w:tcW w:w="1559"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rPr>
            </w:pPr>
            <w:r w:rsidRPr="009C2C54">
              <w:rPr>
                <w:rFonts w:ascii="Times New Roman" w:eastAsia="Times New Roman" w:hAnsi="Times New Roman" w:cs="Times New Roman"/>
              </w:rPr>
              <w:t>CB14A</w:t>
            </w:r>
          </w:p>
          <w:p w:rsidR="009C2C54" w:rsidRPr="009C2C54" w:rsidRDefault="009C2C54" w:rsidP="009C2C54">
            <w:pPr>
              <w:suppressAutoHyphens/>
              <w:spacing w:after="0" w:line="240" w:lineRule="auto"/>
              <w:rPr>
                <w:rFonts w:ascii="Times New Roman" w:eastAsia="Times New Roman" w:hAnsi="Times New Roman" w:cs="Times New Roman"/>
              </w:rPr>
            </w:pPr>
          </w:p>
        </w:tc>
        <w:tc>
          <w:tcPr>
            <w:tcW w:w="4678"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Schela metalică tubulară pentru lucrări pe suprafețe verticale la înălțimi până la 30 m inclusiv, cu imobilizarea schelei timp de 25 zile (200 ore)</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m2</w:t>
            </w:r>
          </w:p>
        </w:tc>
        <w:tc>
          <w:tcPr>
            <w:tcW w:w="1559"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rPr>
            </w:pPr>
            <w:r w:rsidRPr="009C2C54">
              <w:rPr>
                <w:rFonts w:ascii="Times New Roman" w:eastAsia="Times New Roman" w:hAnsi="Times New Roman" w:cs="Times New Roman"/>
              </w:rPr>
              <w:t>100,00</w:t>
            </w:r>
          </w:p>
        </w:tc>
      </w:tr>
    </w:tbl>
    <w:p w:rsidR="009C2C54" w:rsidRPr="009C2C54" w:rsidRDefault="009C2C54" w:rsidP="009C2C54">
      <w:pPr>
        <w:suppressAutoHyphens/>
        <w:spacing w:after="0" w:line="240" w:lineRule="auto"/>
        <w:rPr>
          <w:rFonts w:ascii="Times New Roman" w:eastAsia="Times New Roman" w:hAnsi="Times New Roman" w:cs="Times New Roman"/>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Default="009C2C54" w:rsidP="009C2C54">
      <w:pPr>
        <w:suppressAutoHyphens/>
        <w:spacing w:after="0" w:line="240" w:lineRule="auto"/>
        <w:rPr>
          <w:rFonts w:ascii="Times New Roman" w:eastAsia="Times New Roman" w:hAnsi="Times New Roman" w:cs="Times New Roman"/>
          <w:b/>
          <w:bCs/>
          <w:sz w:val="24"/>
          <w:szCs w:val="24"/>
        </w:rPr>
      </w:pP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p w:rsidR="009C2C54" w:rsidRPr="009C2C54" w:rsidRDefault="009C2C54" w:rsidP="009C2C54">
      <w:pPr>
        <w:tabs>
          <w:tab w:val="left" w:pos="360"/>
          <w:tab w:val="left" w:pos="1134"/>
        </w:tabs>
        <w:suppressAutoHyphens/>
        <w:spacing w:after="120" w:line="240" w:lineRule="auto"/>
        <w:jc w:val="center"/>
        <w:outlineLvl w:val="2"/>
        <w:rPr>
          <w:rFonts w:ascii="Times New Roman" w:eastAsia="Cambria" w:hAnsi="Times New Roman" w:cs="Times New Roman"/>
          <w:b/>
          <w:bCs/>
          <w:sz w:val="24"/>
          <w:szCs w:val="24"/>
        </w:rPr>
      </w:pPr>
      <w:r w:rsidRPr="009C2C54">
        <w:rPr>
          <w:rFonts w:ascii="Times New Roman" w:eastAsia="Cambria" w:hAnsi="Times New Roman" w:cs="Times New Roman"/>
          <w:b/>
          <w:bCs/>
          <w:sz w:val="24"/>
          <w:szCs w:val="24"/>
        </w:rPr>
        <w:lastRenderedPageBreak/>
        <w:t>2. Formularul de deviz nr.1 – Lista cu cantitățile de lucrări (desfășurat)</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p w:rsidR="009C2C54" w:rsidRPr="009C2C54" w:rsidRDefault="009C2C54" w:rsidP="009C2C54">
      <w:pPr>
        <w:suppressAutoHyphens/>
        <w:spacing w:after="0" w:line="240" w:lineRule="auto"/>
        <w:jc w:val="both"/>
        <w:rPr>
          <w:rFonts w:ascii="Times New Roman" w:eastAsia="Times New Roman" w:hAnsi="Times New Roman" w:cs="Times New Roman"/>
          <w:sz w:val="24"/>
          <w:szCs w:val="24"/>
          <w:lang w:eastAsia="ro-RO"/>
        </w:rPr>
      </w:pPr>
      <w:r w:rsidRPr="009C2C54">
        <w:rPr>
          <w:rFonts w:ascii="Times New Roman" w:eastAsia="Times New Roman" w:hAnsi="Times New Roman" w:cs="Times New Roman"/>
          <w:b/>
          <w:sz w:val="24"/>
          <w:szCs w:val="24"/>
        </w:rPr>
        <w:t>Obiectul:</w:t>
      </w:r>
      <w:r w:rsidRPr="009C2C54">
        <w:rPr>
          <w:rFonts w:ascii="Times New Roman" w:eastAsia="Times New Roman" w:hAnsi="Times New Roman" w:cs="Times New Roman"/>
          <w:sz w:val="24"/>
          <w:szCs w:val="24"/>
        </w:rPr>
        <w:t xml:space="preserve"> </w:t>
      </w:r>
      <w:r w:rsidRPr="009C2C54">
        <w:rPr>
          <w:rFonts w:ascii="Times New Roman" w:eastAsia="Times New Roman" w:hAnsi="Times New Roman" w:cs="Times New Roman"/>
          <w:sz w:val="24"/>
          <w:szCs w:val="24"/>
          <w:lang w:eastAsia="ro-RO"/>
        </w:rPr>
        <w:t>Lucrări de renovare a vopsitoriei/coloristicii la fațada clădirii și a gardului (curățare,vopsire) fără modificarea aspectului exterior actual, a caracteristicilor arhitecturale și structurale ale acestora pentru imobilul din bd. Ștefan cel Mare și Sfânt, nr. 131, mun. Chișinău (volum redus), cu statut de Monument de arhitectură de însemnătate locală, introdus în Registrul monumentelor de istorie și cultură ale municipiului Chișinău, conform Schiței de proiect avizate.</w:t>
      </w:r>
    </w:p>
    <w:p w:rsidR="009C2C54" w:rsidRPr="009C2C54" w:rsidRDefault="009C2C54" w:rsidP="009C2C54">
      <w:pPr>
        <w:suppressAutoHyphens/>
        <w:spacing w:after="0" w:line="240" w:lineRule="auto"/>
        <w:jc w:val="both"/>
        <w:rPr>
          <w:rFonts w:ascii="Times New Roman" w:eastAsia="Times New Roman" w:hAnsi="Times New Roman" w:cs="Times New Roman"/>
          <w:sz w:val="24"/>
          <w:szCs w:val="24"/>
        </w:rPr>
      </w:pPr>
    </w:p>
    <w:p w:rsidR="009C2C54" w:rsidRPr="009C2C54" w:rsidRDefault="009C2C54" w:rsidP="009C2C54">
      <w:pPr>
        <w:suppressAutoHyphens/>
        <w:spacing w:after="0" w:line="240" w:lineRule="auto"/>
        <w:jc w:val="both"/>
        <w:rPr>
          <w:rFonts w:ascii="Times New Roman" w:eastAsia="Times New Roman" w:hAnsi="Times New Roman" w:cs="Times New Roman"/>
          <w:sz w:val="24"/>
          <w:szCs w:val="24"/>
          <w:lang w:eastAsia="ro-RO"/>
        </w:rPr>
      </w:pPr>
      <w:r w:rsidRPr="009C2C54">
        <w:rPr>
          <w:rFonts w:ascii="Times New Roman" w:eastAsia="Times New Roman" w:hAnsi="Times New Roman" w:cs="Times New Roman"/>
          <w:b/>
          <w:sz w:val="24"/>
          <w:szCs w:val="24"/>
        </w:rPr>
        <w:t>Autoritatea contractantă:</w:t>
      </w:r>
      <w:r w:rsidRPr="009C2C54">
        <w:rPr>
          <w:rFonts w:ascii="Times New Roman" w:eastAsia="Times New Roman" w:hAnsi="Times New Roman" w:cs="Times New Roman"/>
          <w:sz w:val="24"/>
          <w:szCs w:val="24"/>
        </w:rPr>
        <w:t xml:space="preserve"> </w:t>
      </w:r>
      <w:r w:rsidRPr="009C2C54">
        <w:rPr>
          <w:rFonts w:ascii="Times New Roman" w:eastAsia="Times New Roman" w:hAnsi="Times New Roman" w:cs="Times New Roman"/>
          <w:sz w:val="24"/>
          <w:szCs w:val="24"/>
          <w:lang w:eastAsia="ro-RO"/>
        </w:rPr>
        <w:t>Întreprinderea de Stat „Direcția Servicii pentru Corpul Diplomatic”, mun. Chișinău, str. Alexandru cel Bun, nr. 42</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67"/>
        <w:gridCol w:w="1418"/>
        <w:gridCol w:w="3402"/>
        <w:gridCol w:w="1134"/>
        <w:gridCol w:w="1134"/>
        <w:gridCol w:w="1417"/>
        <w:gridCol w:w="993"/>
      </w:tblGrid>
      <w:tr w:rsidR="009C2C54" w:rsidRPr="009C2C54" w:rsidTr="009C2C54">
        <w:trPr>
          <w:cantSplit/>
          <w:trHeight w:val="1097"/>
        </w:trPr>
        <w:tc>
          <w:tcPr>
            <w:tcW w:w="567" w:type="dxa"/>
            <w:tcBorders>
              <w:top w:val="single" w:sz="4" w:space="0" w:color="auto"/>
              <w:bottom w:val="single" w:sz="4" w:space="0" w:color="auto"/>
            </w:tcBorders>
            <w:shd w:val="pct5" w:color="auto" w:fill="auto"/>
          </w:tcPr>
          <w:p w:rsidR="009C2C54" w:rsidRPr="009C2C54" w:rsidRDefault="009C2C54" w:rsidP="009C2C54">
            <w:pPr>
              <w:suppressAutoHyphens/>
              <w:spacing w:after="0" w:line="240" w:lineRule="auto"/>
              <w:ind w:right="-108"/>
              <w:jc w:val="center"/>
              <w:rPr>
                <w:rFonts w:ascii="Times New Roman" w:eastAsia="Times New Roman" w:hAnsi="Times New Roman" w:cs="Times New Roman"/>
                <w:b/>
              </w:rPr>
            </w:pPr>
            <w:r w:rsidRPr="009C2C54">
              <w:rPr>
                <w:rFonts w:ascii="Times New Roman" w:eastAsia="Times New Roman" w:hAnsi="Times New Roman" w:cs="Times New Roman"/>
                <w:b/>
              </w:rPr>
              <w:t>№</w:t>
            </w:r>
          </w:p>
          <w:p w:rsidR="009C2C54" w:rsidRPr="009C2C54" w:rsidRDefault="009C2C54" w:rsidP="009C2C54">
            <w:pPr>
              <w:suppressAutoHyphens/>
              <w:spacing w:after="0" w:line="240" w:lineRule="auto"/>
              <w:ind w:right="-108"/>
              <w:jc w:val="center"/>
              <w:rPr>
                <w:rFonts w:ascii="Times New Roman" w:eastAsia="Times New Roman" w:hAnsi="Times New Roman" w:cs="Times New Roman"/>
                <w:b/>
              </w:rPr>
            </w:pPr>
            <w:r w:rsidRPr="009C2C54">
              <w:rPr>
                <w:rFonts w:ascii="Times New Roman" w:eastAsia="Times New Roman" w:hAnsi="Times New Roman" w:cs="Times New Roman"/>
                <w:b/>
              </w:rPr>
              <w:t xml:space="preserve"> crt.</w:t>
            </w:r>
          </w:p>
        </w:tc>
        <w:tc>
          <w:tcPr>
            <w:tcW w:w="1418" w:type="dxa"/>
            <w:tcBorders>
              <w:top w:val="single" w:sz="4" w:space="0" w:color="auto"/>
              <w:bottom w:val="single" w:sz="4" w:space="0" w:color="auto"/>
            </w:tcBorders>
            <w:shd w:val="pct5" w:color="auto" w:fill="auto"/>
          </w:tcPr>
          <w:p w:rsidR="009C2C54" w:rsidRPr="009C2C54" w:rsidRDefault="009C2C54" w:rsidP="009C2C54">
            <w:pPr>
              <w:suppressAutoHyphens/>
              <w:spacing w:after="0" w:line="240" w:lineRule="auto"/>
              <w:ind w:left="34" w:right="34"/>
              <w:jc w:val="center"/>
              <w:rPr>
                <w:rFonts w:ascii="Times New Roman" w:eastAsia="Times New Roman" w:hAnsi="Times New Roman" w:cs="Times New Roman"/>
                <w:b/>
              </w:rPr>
            </w:pPr>
            <w:r w:rsidRPr="009C2C54">
              <w:rPr>
                <w:rFonts w:ascii="Times New Roman" w:eastAsia="Times New Roman" w:hAnsi="Times New Roman" w:cs="Times New Roman"/>
                <w:b/>
              </w:rPr>
              <w:t xml:space="preserve">Simbol norme şi cod  resurse  </w:t>
            </w:r>
          </w:p>
        </w:tc>
        <w:tc>
          <w:tcPr>
            <w:tcW w:w="3402" w:type="dxa"/>
            <w:tcBorders>
              <w:top w:val="single" w:sz="4" w:space="0" w:color="auto"/>
              <w:bottom w:val="single" w:sz="4" w:space="0" w:color="auto"/>
            </w:tcBorders>
            <w:shd w:val="pct5" w:color="auto" w:fill="auto"/>
          </w:tcPr>
          <w:p w:rsidR="009C2C54" w:rsidRPr="009C2C54" w:rsidRDefault="009C2C54" w:rsidP="009C2C54">
            <w:pPr>
              <w:suppressAutoHyphens/>
              <w:spacing w:after="0" w:line="240" w:lineRule="auto"/>
              <w:jc w:val="center"/>
              <w:rPr>
                <w:rFonts w:ascii="Times New Roman" w:eastAsia="Times New Roman" w:hAnsi="Times New Roman" w:cs="Times New Roman"/>
                <w:b/>
              </w:rPr>
            </w:pPr>
          </w:p>
          <w:p w:rsidR="009C2C54" w:rsidRPr="009C2C54" w:rsidRDefault="009C2C54" w:rsidP="009C2C54">
            <w:pPr>
              <w:suppressAutoHyphens/>
              <w:spacing w:after="0" w:line="240" w:lineRule="auto"/>
              <w:jc w:val="center"/>
              <w:rPr>
                <w:rFonts w:ascii="Times New Roman" w:eastAsia="Times New Roman" w:hAnsi="Times New Roman" w:cs="Times New Roman"/>
                <w:b/>
              </w:rPr>
            </w:pPr>
            <w:r w:rsidRPr="009C2C54">
              <w:rPr>
                <w:rFonts w:ascii="Times New Roman" w:eastAsia="Times New Roman" w:hAnsi="Times New Roman" w:cs="Times New Roman"/>
                <w:b/>
              </w:rPr>
              <w:t xml:space="preserve">Denumire lucrări       </w:t>
            </w:r>
          </w:p>
        </w:tc>
        <w:tc>
          <w:tcPr>
            <w:tcW w:w="1134" w:type="dxa"/>
            <w:tcBorders>
              <w:top w:val="single" w:sz="4" w:space="0" w:color="auto"/>
              <w:bottom w:val="single" w:sz="4" w:space="0" w:color="auto"/>
            </w:tcBorders>
            <w:shd w:val="pct5" w:color="auto" w:fill="auto"/>
          </w:tcPr>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p>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 xml:space="preserve">U.M. </w:t>
            </w:r>
          </w:p>
        </w:tc>
        <w:tc>
          <w:tcPr>
            <w:tcW w:w="1134" w:type="dxa"/>
            <w:tcBorders>
              <w:top w:val="single" w:sz="4" w:space="0" w:color="auto"/>
              <w:bottom w:val="single" w:sz="4" w:space="0" w:color="auto"/>
            </w:tcBorders>
            <w:shd w:val="pct5" w:color="auto" w:fill="auto"/>
          </w:tcPr>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Cantitate conform datelor din proiect</w:t>
            </w:r>
          </w:p>
        </w:tc>
        <w:tc>
          <w:tcPr>
            <w:tcW w:w="1417" w:type="dxa"/>
            <w:tcBorders>
              <w:top w:val="single" w:sz="4" w:space="0" w:color="auto"/>
              <w:bottom w:val="single" w:sz="4" w:space="0" w:color="auto"/>
            </w:tcBorders>
            <w:shd w:val="pct5" w:color="auto" w:fill="auto"/>
          </w:tcPr>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Preţ pe unitate de măsură, lei (inclusiv salariu)</w:t>
            </w:r>
          </w:p>
        </w:tc>
        <w:tc>
          <w:tcPr>
            <w:tcW w:w="993" w:type="dxa"/>
            <w:tcBorders>
              <w:top w:val="single" w:sz="4" w:space="0" w:color="auto"/>
              <w:bottom w:val="single" w:sz="4" w:space="0" w:color="auto"/>
            </w:tcBorders>
            <w:shd w:val="pct5" w:color="auto" w:fill="auto"/>
          </w:tcPr>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Total, lei (col.5 x col.6)</w:t>
            </w:r>
          </w:p>
        </w:tc>
      </w:tr>
    </w:tbl>
    <w:p w:rsidR="009C2C54" w:rsidRPr="009C2C54" w:rsidRDefault="009C2C54" w:rsidP="009C2C54">
      <w:pPr>
        <w:suppressAutoHyphens/>
        <w:spacing w:after="0" w:line="240" w:lineRule="auto"/>
        <w:rPr>
          <w:rFonts w:ascii="Times New Roman" w:eastAsia="Times New Roman" w:hAnsi="Times New Roman" w:cs="Times New Roman"/>
          <w:sz w:val="2"/>
          <w:szCs w:val="2"/>
        </w:rPr>
      </w:pPr>
    </w:p>
    <w:tbl>
      <w:tblPr>
        <w:tblW w:w="10065" w:type="dxa"/>
        <w:tblInd w:w="-176" w:type="dxa"/>
        <w:tblLayout w:type="fixed"/>
        <w:tblLook w:val="0000" w:firstRow="0" w:lastRow="0" w:firstColumn="0" w:lastColumn="0" w:noHBand="0" w:noVBand="0"/>
      </w:tblPr>
      <w:tblGrid>
        <w:gridCol w:w="567"/>
        <w:gridCol w:w="1418"/>
        <w:gridCol w:w="3402"/>
        <w:gridCol w:w="1134"/>
        <w:gridCol w:w="1134"/>
        <w:gridCol w:w="1417"/>
        <w:gridCol w:w="993"/>
      </w:tblGrid>
      <w:tr w:rsidR="009C2C54" w:rsidRPr="009C2C54" w:rsidTr="009C2C54">
        <w:trPr>
          <w:cantSplit/>
          <w:tblHeader/>
        </w:trPr>
        <w:tc>
          <w:tcPr>
            <w:tcW w:w="567" w:type="dxa"/>
            <w:tcBorders>
              <w:top w:val="single" w:sz="6" w:space="0" w:color="auto"/>
              <w:left w:val="single" w:sz="6" w:space="0" w:color="auto"/>
              <w:bottom w:val="double" w:sz="6" w:space="0" w:color="auto"/>
              <w:right w:val="nil"/>
            </w:tcBorders>
            <w:shd w:val="pct5" w:color="auto" w:fill="auto"/>
          </w:tcPr>
          <w:p w:rsidR="009C2C54" w:rsidRPr="009C2C54" w:rsidRDefault="009C2C54" w:rsidP="009C2C54">
            <w:pPr>
              <w:suppressAutoHyphens/>
              <w:spacing w:after="0" w:line="240" w:lineRule="auto"/>
              <w:ind w:right="-108"/>
              <w:jc w:val="center"/>
              <w:rPr>
                <w:rFonts w:ascii="Times New Roman" w:eastAsia="Times New Roman" w:hAnsi="Times New Roman" w:cs="Times New Roman"/>
                <w:b/>
              </w:rPr>
            </w:pPr>
            <w:r w:rsidRPr="009C2C54">
              <w:rPr>
                <w:rFonts w:ascii="Times New Roman" w:eastAsia="Times New Roman" w:hAnsi="Times New Roman" w:cs="Times New Roman"/>
                <w:b/>
              </w:rPr>
              <w:t>1</w:t>
            </w:r>
          </w:p>
        </w:tc>
        <w:tc>
          <w:tcPr>
            <w:tcW w:w="1418" w:type="dxa"/>
            <w:tcBorders>
              <w:top w:val="single" w:sz="6" w:space="0" w:color="auto"/>
              <w:left w:val="single" w:sz="6" w:space="0" w:color="auto"/>
              <w:bottom w:val="double" w:sz="6" w:space="0" w:color="auto"/>
              <w:right w:val="nil"/>
            </w:tcBorders>
            <w:shd w:val="pct5" w:color="auto" w:fill="auto"/>
          </w:tcPr>
          <w:p w:rsidR="009C2C54" w:rsidRPr="009C2C54" w:rsidRDefault="009C2C54" w:rsidP="009C2C54">
            <w:pPr>
              <w:suppressAutoHyphens/>
              <w:spacing w:after="0" w:line="240" w:lineRule="auto"/>
              <w:ind w:left="-120" w:right="-108"/>
              <w:jc w:val="center"/>
              <w:rPr>
                <w:rFonts w:ascii="Times New Roman" w:eastAsia="Times New Roman" w:hAnsi="Times New Roman" w:cs="Times New Roman"/>
                <w:b/>
              </w:rPr>
            </w:pPr>
            <w:r w:rsidRPr="009C2C54">
              <w:rPr>
                <w:rFonts w:ascii="Times New Roman" w:eastAsia="Times New Roman" w:hAnsi="Times New Roman" w:cs="Times New Roman"/>
                <w:b/>
              </w:rPr>
              <w:t>2</w:t>
            </w:r>
          </w:p>
        </w:tc>
        <w:tc>
          <w:tcPr>
            <w:tcW w:w="3402" w:type="dxa"/>
            <w:tcBorders>
              <w:top w:val="single" w:sz="6" w:space="0" w:color="auto"/>
              <w:left w:val="single" w:sz="6" w:space="0" w:color="auto"/>
              <w:bottom w:val="double" w:sz="6" w:space="0" w:color="auto"/>
              <w:right w:val="nil"/>
            </w:tcBorders>
            <w:shd w:val="pct5" w:color="auto" w:fill="auto"/>
          </w:tcPr>
          <w:p w:rsidR="009C2C54" w:rsidRPr="009C2C54" w:rsidRDefault="009C2C54" w:rsidP="009C2C54">
            <w:pPr>
              <w:suppressAutoHyphens/>
              <w:spacing w:after="0" w:line="240" w:lineRule="auto"/>
              <w:jc w:val="center"/>
              <w:rPr>
                <w:rFonts w:ascii="Times New Roman" w:eastAsia="Times New Roman" w:hAnsi="Times New Roman" w:cs="Times New Roman"/>
                <w:b/>
              </w:rPr>
            </w:pPr>
            <w:r w:rsidRPr="009C2C54">
              <w:rPr>
                <w:rFonts w:ascii="Times New Roman" w:eastAsia="Times New Roman" w:hAnsi="Times New Roman" w:cs="Times New Roman"/>
                <w:b/>
              </w:rPr>
              <w:t>3</w:t>
            </w:r>
          </w:p>
        </w:tc>
        <w:tc>
          <w:tcPr>
            <w:tcW w:w="1134" w:type="dxa"/>
            <w:tcBorders>
              <w:top w:val="single" w:sz="6" w:space="0" w:color="auto"/>
              <w:left w:val="single" w:sz="6" w:space="0" w:color="auto"/>
              <w:bottom w:val="double" w:sz="6" w:space="0" w:color="auto"/>
              <w:right w:val="nil"/>
            </w:tcBorders>
            <w:shd w:val="pct5" w:color="auto" w:fill="auto"/>
          </w:tcPr>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4</w:t>
            </w:r>
          </w:p>
        </w:tc>
        <w:tc>
          <w:tcPr>
            <w:tcW w:w="1134" w:type="dxa"/>
            <w:tcBorders>
              <w:top w:val="single" w:sz="6" w:space="0" w:color="auto"/>
              <w:left w:val="single" w:sz="6" w:space="0" w:color="auto"/>
              <w:bottom w:val="double" w:sz="6" w:space="0" w:color="auto"/>
              <w:right w:val="nil"/>
            </w:tcBorders>
            <w:shd w:val="pct5" w:color="auto" w:fill="auto"/>
          </w:tcPr>
          <w:p w:rsidR="009C2C54" w:rsidRPr="009C2C54" w:rsidRDefault="009C2C54" w:rsidP="009C2C54">
            <w:pPr>
              <w:suppressAutoHyphens/>
              <w:spacing w:after="0" w:line="240" w:lineRule="auto"/>
              <w:ind w:left="-108" w:right="-108"/>
              <w:jc w:val="center"/>
              <w:rPr>
                <w:rFonts w:ascii="Times New Roman" w:eastAsia="Times New Roman" w:hAnsi="Times New Roman" w:cs="Times New Roman"/>
                <w:b/>
              </w:rPr>
            </w:pPr>
            <w:r w:rsidRPr="009C2C54">
              <w:rPr>
                <w:rFonts w:ascii="Times New Roman" w:eastAsia="Times New Roman" w:hAnsi="Times New Roman" w:cs="Times New Roman"/>
                <w:b/>
              </w:rPr>
              <w:t>5</w:t>
            </w:r>
          </w:p>
        </w:tc>
        <w:tc>
          <w:tcPr>
            <w:tcW w:w="1417" w:type="dxa"/>
            <w:tcBorders>
              <w:top w:val="single" w:sz="6" w:space="0" w:color="auto"/>
              <w:left w:val="single" w:sz="6" w:space="0" w:color="auto"/>
              <w:bottom w:val="double" w:sz="6" w:space="0" w:color="auto"/>
              <w:right w:val="single" w:sz="6" w:space="0" w:color="auto"/>
            </w:tcBorders>
            <w:shd w:val="pct5" w:color="auto" w:fill="auto"/>
          </w:tcPr>
          <w:p w:rsidR="009C2C54" w:rsidRPr="009C2C54" w:rsidRDefault="009C2C54" w:rsidP="009C2C54">
            <w:pPr>
              <w:suppressAutoHyphens/>
              <w:spacing w:after="0" w:line="240" w:lineRule="auto"/>
              <w:jc w:val="center"/>
              <w:rPr>
                <w:rFonts w:ascii="Times New Roman" w:eastAsia="Times New Roman" w:hAnsi="Times New Roman" w:cs="Times New Roman"/>
                <w:b/>
              </w:rPr>
            </w:pPr>
            <w:r w:rsidRPr="009C2C54">
              <w:rPr>
                <w:rFonts w:ascii="Times New Roman" w:eastAsia="Times New Roman" w:hAnsi="Times New Roman" w:cs="Times New Roman"/>
                <w:b/>
              </w:rPr>
              <w:t>6</w:t>
            </w:r>
          </w:p>
        </w:tc>
        <w:tc>
          <w:tcPr>
            <w:tcW w:w="993" w:type="dxa"/>
            <w:tcBorders>
              <w:top w:val="single" w:sz="6" w:space="0" w:color="auto"/>
              <w:left w:val="single" w:sz="6" w:space="0" w:color="auto"/>
              <w:bottom w:val="double" w:sz="6" w:space="0" w:color="auto"/>
              <w:right w:val="single" w:sz="6" w:space="0" w:color="auto"/>
            </w:tcBorders>
            <w:shd w:val="pct5" w:color="auto" w:fill="auto"/>
          </w:tcPr>
          <w:p w:rsidR="009C2C54" w:rsidRPr="009C2C54" w:rsidRDefault="009C2C54" w:rsidP="009C2C54">
            <w:pPr>
              <w:suppressAutoHyphens/>
              <w:spacing w:after="0" w:line="240" w:lineRule="auto"/>
              <w:jc w:val="center"/>
              <w:rPr>
                <w:rFonts w:ascii="Times New Roman" w:eastAsia="Times New Roman" w:hAnsi="Times New Roman" w:cs="Times New Roman"/>
                <w:b/>
              </w:rPr>
            </w:pPr>
            <w:r w:rsidRPr="009C2C54">
              <w:rPr>
                <w:rFonts w:ascii="Times New Roman" w:eastAsia="Times New Roman" w:hAnsi="Times New Roman" w:cs="Times New Roman"/>
                <w:b/>
              </w:rPr>
              <w:t>7</w:t>
            </w:r>
          </w:p>
        </w:tc>
      </w:tr>
      <w:tr w:rsidR="009C2C54" w:rsidRPr="009C2C54" w:rsidTr="009C2C54">
        <w:tc>
          <w:tcPr>
            <w:tcW w:w="567"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before="240" w:after="0" w:line="240" w:lineRule="auto"/>
              <w:jc w:val="center"/>
              <w:rPr>
                <w:rFonts w:ascii="Times New Roman" w:eastAsia="Times New Roman" w:hAnsi="Times New Roman" w:cs="Times New Roman"/>
                <w:sz w:val="24"/>
                <w:szCs w:val="24"/>
              </w:rPr>
            </w:pPr>
          </w:p>
        </w:tc>
        <w:tc>
          <w:tcPr>
            <w:tcW w:w="1418"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p>
        </w:tc>
        <w:tc>
          <w:tcPr>
            <w:tcW w:w="8080" w:type="dxa"/>
            <w:gridSpan w:val="5"/>
            <w:tcBorders>
              <w:top w:val="nil"/>
              <w:left w:val="single" w:sz="6" w:space="0" w:color="auto"/>
              <w:bottom w:val="nil"/>
              <w:right w:val="single" w:sz="6" w:space="0" w:color="auto"/>
            </w:tcBorders>
            <w:shd w:val="clear" w:color="auto" w:fill="DBE5F1" w:themeFill="accent1" w:themeFillTint="33"/>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b/>
                <w:bCs/>
              </w:rPr>
              <w:t>1. Lucrări de reparație a fațadei  clădirii  A</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RCsJ24B</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Repararea crăpăturilor în tencuieli exterioare stropite, executate cu mortar de var-ciment marca 50-T în 3 straturi (șpriț, grund și stratul vizibil), având lățimea max. de 15 cm</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30,00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7122050013442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Tencuitor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9,60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Muncitor deservire CM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6,30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2651122100402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Ciment metalurgic cu adaosuri M 30 saci S1500</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48,90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2652102100713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Var pastă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1421102200513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Nisip sortat nespălat de râu și lacuri 0,0-3,0 mm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0,18</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4100116202818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Apă pentru mortare și betoane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2664102102008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Mortar ciment-var 50-T (pt.informatie)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0,15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2952270003817</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Malaxor  pentru mortar de 200 L acționat electric</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0,04</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CF57A</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Aplicarea manuală a chitului pe bază de ciment grosime 1,0 mm pe suprafețele  pereților,  coloanelor  fațadei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220,63</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7122050013401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Zidar cat.4</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99,28</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Muncitor deservire CM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22,06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2653102100833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Chit pe bază de ciment</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232,74</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4100126202818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 Apă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0,22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2952160007200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Utilaj de ridicat pentru lucrări de finisaj</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0,22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RCsR22B</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Vopsirea cu email alchidal a tâmplăriei metalice, la interior si exterior, în construcții existente, în două straturi la tâmplărie </w:t>
            </w:r>
            <w:r w:rsidRPr="009C2C54">
              <w:rPr>
                <w:rFonts w:ascii="Times New Roman" w:eastAsia="Times New Roman" w:hAnsi="Times New Roman" w:cs="Times New Roman"/>
                <w:sz w:val="24"/>
                <w:szCs w:val="24"/>
              </w:rPr>
              <w:lastRenderedPageBreak/>
              <w:t xml:space="preserve">metalică a fațadei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lastRenderedPageBreak/>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30,30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before="240"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7141020013300</w:t>
            </w:r>
          </w:p>
        </w:tc>
        <w:tc>
          <w:tcPr>
            <w:tcW w:w="3402" w:type="dxa"/>
            <w:tcBorders>
              <w:top w:val="nil"/>
              <w:bottom w:val="single" w:sz="2" w:space="0" w:color="auto"/>
            </w:tcBorders>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Zugrav vopsitor</w:t>
            </w:r>
          </w:p>
        </w:tc>
        <w:tc>
          <w:tcPr>
            <w:tcW w:w="1134" w:type="dxa"/>
            <w:tcBorders>
              <w:top w:val="nil"/>
              <w:bottom w:val="single" w:sz="2" w:space="0" w:color="auto"/>
            </w:tcBorders>
          </w:tcPr>
          <w:p w:rsidR="009C2C54" w:rsidRPr="009C2C54" w:rsidRDefault="009C2C54" w:rsidP="009C2C54">
            <w:pPr>
              <w:suppressAutoHyphens/>
              <w:spacing w:before="240"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before="240"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70,90</w:t>
            </w:r>
          </w:p>
        </w:tc>
        <w:tc>
          <w:tcPr>
            <w:tcW w:w="1417" w:type="dxa"/>
            <w:tcBorders>
              <w:top w:val="nil"/>
              <w:bottom w:val="single" w:sz="2" w:space="0" w:color="auto"/>
            </w:tcBorders>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Muncitor deservire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7,27</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2430226100981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Grund alchidic orice culoare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3,03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2430226101350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Chit de cuțit alchidic C 895-7</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1,52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2430226109456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Diluant rășini alchidice pt. lacuri și emailuri   D.007-1</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3,33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2430116105723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Lac de bază alchidic L 005-5</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5,15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2881116001666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Hârtie slef.usc.sticlă foi 23 x 30 gr 25 S 1581</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buc</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0,61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2430116103294</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Vopsea miniu plumb v.351-3 NTR 90</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0,91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0,36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CN54B</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Aplicarea manuală a grundului cu cuarț "Gleta" într-un strat, la pereți exteriori la fațade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689,00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7141020013301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Zugrav vopsitor cat. 3</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82,68</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2430226101010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Grund cu cuarț "Gleta"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172,25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810741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Hârtie pentru șlefuit uscată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buc</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34,45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5</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RCsR08A</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Vopsirea (zugrăveli lavabile) cu vopsea pe bază de acetat de polivinil-vinacet, la interior și exterior, în 2 straturi, pe tencuieli existente a fațadei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689,00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7141020013300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Zugrav vopsitor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372,06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Muncitor deservire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48,23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2653102100830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Ipsos pentru construcții tip 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37,90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2430116104354</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Vopsea vinarom de orice culoare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241,15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4100116202818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Apă pentru mortare si betoane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0,69</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1711317306661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Bumbac de șters</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20,67</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2881116001666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Hârtie șlef.usc.sticlă foi 23 x 30 gr 25 S 1581</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buc</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34,45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6,89</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6</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CB14A</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Schela metalică tubulară pentru lucrări pe suprafețe verticale la înălțimi până la 30 m inclusiv, cu imobilizarea schelei timp de 25 zile (200 ore)</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200,00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7124010010700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Dulgher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150,00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2010102904340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Dulapi de rășinoase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2010102903495</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Scânduri de rășinoase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2010102919000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Dulapi de rășinoase impregnați și balotați pt schela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2020142925412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PFL dur de 6 mm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2873145887000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Cuie cu cap conic tip A pentru construcții</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0,60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2811230007606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Schela metalică tubulară de exterior S=640 mp, G=13,5 t (0,021t/m2)</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lastRenderedPageBreak/>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900,00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c>
          <w:tcPr>
            <w:tcW w:w="567"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before="240"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lastRenderedPageBreak/>
              <w:t xml:space="preserve"> </w:t>
            </w:r>
          </w:p>
        </w:tc>
        <w:tc>
          <w:tcPr>
            <w:tcW w:w="1418"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p>
        </w:tc>
        <w:tc>
          <w:tcPr>
            <w:tcW w:w="8080" w:type="dxa"/>
            <w:gridSpan w:val="5"/>
            <w:tcBorders>
              <w:top w:val="nil"/>
              <w:left w:val="single" w:sz="6" w:space="0" w:color="auto"/>
              <w:bottom w:val="nil"/>
              <w:right w:val="single" w:sz="6" w:space="0" w:color="auto"/>
            </w:tcBorders>
            <w:shd w:val="clear" w:color="auto" w:fill="DBE5F1" w:themeFill="accent1" w:themeFillTint="33"/>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b/>
                <w:bCs/>
              </w:rPr>
              <w:t>2. Lucrări de reparație a împrejmuirii (gardului din piatră)</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7</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RCsJ12A</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Tencuieli interioare și exterioare sclivisite, executate cu mortar de ciment M 100-T de 2 cm grosime medie, la pereți din beton sau cărămidă, cu suprafețe plane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4,50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7122050013442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Tencuitor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7,79</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Muncitor deservire CM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1,67</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2651122100402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Ciment metalurgic cu adaosuri M 30 saci S1500</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46,53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1421102200513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Nisip sortat nespălat de râu și lacuri 0,0-3,0 mm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0,12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4100116202818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Apă pentru mortare si betoane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2664102102010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Mortar ciment 100-T (pt.informatie)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0,11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29522700038172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Malaxor de mortar 200 l acționat electric</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0,04</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8</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RCsJ24B</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Repararea crăpăturilor în tencuieli exterioare stropite, executate cu mortar de var-ciment marca 50-T în 3 straturi (șpriț, grund și stratul vizibil), având lățimea max. de 15 cm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10,00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7122050013442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Tencuitor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3,20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Muncitor deservire CM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2,10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2651122100402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Ciment metalurgic cu adaosuri M 30 saci S1500</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16,30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2652102100713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Var pasta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1421102200513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Nisip sortat nespălat de râu și lacuri 0,0-3,0 mm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4100116202818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Apă pentru mortare si betoane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2664102102008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Mortar ciment-var 50-T (pt.informatie)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2952270003817</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Malaxor  pentru mortar de 200 L acționat electric</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9</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CF57A</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Aplicarea manuală a chitului pe baza de ciment grosime 1,0 mm pe suprafețele  pereților,  coloanelor  (îngrădirea)</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40,84</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7122050013401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Zidar cat.4</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18,38</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Muncitor deservire CM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4,08</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2653102100833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Chit pe bază de ciment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43,08</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4100126202818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Apa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0,04</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2952160007200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Utilaj de ridicat pentru lucrări de finisaj</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0,04</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lastRenderedPageBreak/>
              <w:t>10</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RCsR22B</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Vopsirea cu email alchidal a tâmplăriei metalice, la interior și exterior, în construcții existente, în doua straturi la tâmplărie metalică (îngrădirea)</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135,30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7141020013300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Zugrav vopsitor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316,60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Muncitor deservire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32,47</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2430226100981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Grund alchidic orice culoare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13,53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2430226101350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Chit de cuțit alchidic C 895-7</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6,77</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2430226109456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Diluant rășini alchidice pt. lacuri și emailuri   D.007-1</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14,88</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2430116105723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Lac de bază alchidic L 005-5</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23,00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2881116001666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Hârtie șlef.usc.sticlă foi 23 x 30 gr 25 S 1581</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buc</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2,71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2430116103294</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Vopsea miniu plumb v.351-3 NTR 90</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4,06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1,62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11</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CN54B</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Aplicarea manuală a grundului cu cuarț "Gleta" într-un strat, la pereți exteriori la fațade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188,60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7141020013301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Zugrav vopsitor cat. 3</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22,63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2430226101010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Grund cu cuarț "Gleta"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47,15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810741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Hârtie pentru șlefuit uscată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buc</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9,43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12</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RCsR08A</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Vopsirea (zugrăveli lavabile) cu vopsea pe bază de acetat de polivinil-vinacet, la interior și exterior, în 2 straturi, pe tencuieli existente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188,60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7141020013300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Zugrav vopsitor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101,84</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Muncitor deservire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13,20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2653102100830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Ipsos pentru construcții tip 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10,37</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2430116104354</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Vopsea vinarom de orice culoare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66,01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4100116202818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Apă pentru mortare și betoane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0,19</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1711317306661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Bumbac de șters</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5,66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2881116001666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Hârtie șlef.usc.sticlă foi 23 x 30 gr 25 S 1581</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buc</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9,43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fereastră</w:t>
            </w:r>
          </w:p>
        </w:tc>
        <w:tc>
          <w:tcPr>
            <w:tcW w:w="1134" w:type="dxa"/>
            <w:tcBorders>
              <w:top w:val="nil"/>
              <w:bottom w:val="single" w:sz="4"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4"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1,89</w:t>
            </w:r>
          </w:p>
        </w:tc>
        <w:tc>
          <w:tcPr>
            <w:tcW w:w="1417" w:type="dxa"/>
            <w:tcBorders>
              <w:top w:val="nil"/>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c>
          <w:tcPr>
            <w:tcW w:w="567"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before="240"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 </w:t>
            </w:r>
          </w:p>
        </w:tc>
        <w:tc>
          <w:tcPr>
            <w:tcW w:w="1418" w:type="dxa"/>
            <w:tcBorders>
              <w:top w:val="nil"/>
              <w:left w:val="single" w:sz="6" w:space="0" w:color="auto"/>
              <w:bottom w:val="nil"/>
              <w:right w:val="nil"/>
            </w:tcBorders>
            <w:shd w:val="clear" w:color="auto" w:fill="DBE5F1" w:themeFill="accent1" w:themeFillTint="33"/>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p>
        </w:tc>
        <w:tc>
          <w:tcPr>
            <w:tcW w:w="8080" w:type="dxa"/>
            <w:gridSpan w:val="5"/>
            <w:tcBorders>
              <w:top w:val="nil"/>
              <w:left w:val="single" w:sz="6" w:space="0" w:color="auto"/>
              <w:bottom w:val="nil"/>
              <w:right w:val="single" w:sz="6" w:space="0" w:color="auto"/>
            </w:tcBorders>
            <w:shd w:val="clear" w:color="auto" w:fill="DBE5F1" w:themeFill="accent1" w:themeFillTint="33"/>
          </w:tcPr>
          <w:p w:rsidR="009C2C54" w:rsidRPr="009C2C54" w:rsidRDefault="009C2C54" w:rsidP="009C2C54">
            <w:pPr>
              <w:suppressAutoHyphens/>
              <w:spacing w:before="240"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b/>
                <w:bCs/>
              </w:rPr>
              <w:t>3. Lucrări de reparație a fațadei clădirii K</w:t>
            </w: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13</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RCsJ24B</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Repararea crăpăturilor în tencuieli exterioare stropite, executate cu mortar de var-ciment marca 50-T în 3 straturi (șpriț, grund și stratul vizibil), având lățimea max. de 15 cm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10,00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7122050013442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Tencuitor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3,20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Muncitor deservire CM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2,10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2651122100402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Ciment metalurgic cu adaosuri M 30 saci S1500</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16,30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2652102100713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Var pastă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1421102200513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Nisip sortat nespălat de râu și lacuri 0,0-3,0 mm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4100116202818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Apă pentru mortare și betoane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2664102102008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Mortar ciment-var 50-T (pt.informație)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2952270003817</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Malaxor  pentru mortar de 200 L acționat electric</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14</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CF57A</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Aplicarea manuală a chitului pe bază de ciment grosime 1,0 mm pe suprafețele  pereților,  coloanelor  fațadei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52,00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7122050013401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Zidar cat.4</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23,40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Muncitor deservire CM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5,20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2653102100833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Chit pe baza de ciment</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54,85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4100126202818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 Apă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2952160007200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Utilaj de ridicat pentru lucrări de finisaj</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15</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RCsR22B</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Vopsirea cu email alchidal a tâmplăriei metalice, la interior și exterior, în construcții existente, în două straturi la tâmplărie metalică a fațadei </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10,00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7141020013300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Zugrav vopsitor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23,40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Muncitor deservire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2,40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2430226100981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Grund alchidic orice culoare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1,00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2430226101350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Chit de cuțit alchidic C 895-7</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0,50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2430226109456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Diluant rășini alchidice pt. lacuri și emailuri   D.007-1</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1,10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2430116105723</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Lac de bază alchidic L 005-5</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1,70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2881116001666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Hârtie șlef.usc.sticlă foi 23 x 30 gr 25 S 1581</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buc</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0,20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2430116103294</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Vopsea miniu plumb v.351-3 NTR 90</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0,30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0,12</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16</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CN54B</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adjustRightInd w:val="0"/>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Aplicarea manuală a grundului cu cuarț "Gleta" într-un strat, la pereți exteriori la fațade</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179,00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7141020013301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Zugrav vopsitor cat. 3</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21,48</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2430226101010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Grund cu cuarț "Gleta"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44,75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810741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Hârtie pentru șlefuit uscată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buc</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8,95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17</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RCsR08A</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vAlign w:val="center"/>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Vopsirea (zugrăveli lavabile) cu vopsea pe bază de acetat de polivinil-vinacet, la interior și exterior, în 2 straturi, pe tencuieli existente a fațadei</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179,00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7141020013300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Zugrav vopsitor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96,66</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9310060019922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Muncitor deservire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12,53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2653102100830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Ipsos pentru construcții tip 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9,85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2430116104354</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Vopsea vinarom de orice culoare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62,65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4100116202818</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 xml:space="preserve">Apă pentru mortare și betoane </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0,18</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1711317306661</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Bumbac de șters</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5,37</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2881116001666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Hârtie șlef.usc.sticlă foi 23 x 30 gr 25 S 1581</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buc</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8,95</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2922140006702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Macara de fereastră</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1,79</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567"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18</w:t>
            </w:r>
          </w:p>
        </w:tc>
        <w:tc>
          <w:tcPr>
            <w:tcW w:w="1418"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CB14A</w:t>
            </w:r>
          </w:p>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3402" w:type="dxa"/>
            <w:tcBorders>
              <w:top w:val="single" w:sz="4" w:space="0" w:color="auto"/>
              <w:bottom w:val="single" w:sz="4"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Schela metalică tubulară pentru lucrări pe suprafețe verticale la înălțimi până la 30 m inclusiv, cu imobilizarea schelei timp de 25 zile (200 ore)</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m2</w:t>
            </w:r>
          </w:p>
        </w:tc>
        <w:tc>
          <w:tcPr>
            <w:tcW w:w="1134"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100,00</w:t>
            </w:r>
          </w:p>
        </w:tc>
        <w:tc>
          <w:tcPr>
            <w:tcW w:w="1417"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bottom w:val="single" w:sz="4"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7124010010700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Dulgher</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h-om</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75,00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2010102904340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Dulapi de rășinoase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2010102903495</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Scânduri de rășinoase</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2010102919000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Dulapi de rășinoase impregnați și balotați pentru schela</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0,03</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2020142925412</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PFL dur de 6 mm</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m3</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0,01</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2873145887000</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Cuie cu cap conic tip A pentru construcții</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kg</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0,30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r w:rsidR="009C2C54" w:rsidRPr="009C2C54" w:rsidTr="009C2C54">
        <w:tblPrEx>
          <w:tblBorders>
            <w:left w:val="single" w:sz="6" w:space="0" w:color="auto"/>
            <w:bottom w:val="single" w:sz="2" w:space="0" w:color="auto"/>
            <w:right w:val="single" w:sz="6" w:space="0" w:color="auto"/>
            <w:insideH w:val="single" w:sz="6" w:space="0" w:color="auto"/>
            <w:insideV w:val="single" w:sz="6" w:space="0" w:color="auto"/>
          </w:tblBorders>
        </w:tblPrEx>
        <w:tc>
          <w:tcPr>
            <w:tcW w:w="56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1418" w:type="dxa"/>
            <w:tcBorders>
              <w:top w:val="nil"/>
              <w:bottom w:val="single" w:sz="2" w:space="0" w:color="auto"/>
            </w:tcBorders>
            <w:vAlign w:val="center"/>
          </w:tcPr>
          <w:p w:rsidR="009C2C54" w:rsidRPr="009C2C54" w:rsidRDefault="009C2C54" w:rsidP="009C2C54">
            <w:pPr>
              <w:suppressAutoHyphens/>
              <w:spacing w:after="0" w:line="240" w:lineRule="auto"/>
              <w:jc w:val="center"/>
              <w:rPr>
                <w:rFonts w:ascii="Times New Roman" w:eastAsia="Times New Roman" w:hAnsi="Times New Roman" w:cs="Times New Roman"/>
                <w:sz w:val="16"/>
                <w:szCs w:val="16"/>
              </w:rPr>
            </w:pPr>
            <w:r w:rsidRPr="009C2C54">
              <w:rPr>
                <w:rFonts w:ascii="Times New Roman" w:eastAsia="Times New Roman" w:hAnsi="Times New Roman" w:cs="Times New Roman"/>
                <w:sz w:val="16"/>
                <w:szCs w:val="16"/>
              </w:rPr>
              <w:t>2811230007606</w:t>
            </w:r>
          </w:p>
        </w:tc>
        <w:tc>
          <w:tcPr>
            <w:tcW w:w="3402"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Schela metalică tubulară de exterior S=640 mp, G=13,5 t (0,021t/m2)</w:t>
            </w:r>
          </w:p>
        </w:tc>
        <w:tc>
          <w:tcPr>
            <w:tcW w:w="1134" w:type="dxa"/>
            <w:tcBorders>
              <w:top w:val="nil"/>
              <w:bottom w:val="single" w:sz="2" w:space="0" w:color="auto"/>
            </w:tcBorders>
          </w:tcPr>
          <w:p w:rsidR="009C2C54" w:rsidRPr="009C2C54" w:rsidRDefault="009C2C54" w:rsidP="009C2C54">
            <w:pPr>
              <w:suppressAutoHyphens/>
              <w:spacing w:after="0" w:line="240" w:lineRule="auto"/>
              <w:jc w:val="center"/>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h-ut</w:t>
            </w:r>
          </w:p>
        </w:tc>
        <w:tc>
          <w:tcPr>
            <w:tcW w:w="1134" w:type="dxa"/>
            <w:tcBorders>
              <w:top w:val="nil"/>
              <w:bottom w:val="single" w:sz="2" w:space="0" w:color="auto"/>
            </w:tcBorders>
          </w:tcPr>
          <w:p w:rsidR="009C2C54" w:rsidRPr="009C2C54" w:rsidRDefault="009C2C54" w:rsidP="009C2C54">
            <w:pPr>
              <w:suppressAutoHyphens/>
              <w:spacing w:after="0" w:line="240" w:lineRule="auto"/>
              <w:jc w:val="right"/>
              <w:rPr>
                <w:rFonts w:ascii="Times New Roman" w:eastAsia="Times New Roman" w:hAnsi="Times New Roman" w:cs="Times New Roman"/>
                <w:sz w:val="24"/>
                <w:szCs w:val="24"/>
              </w:rPr>
            </w:pPr>
            <w:r w:rsidRPr="009C2C54">
              <w:rPr>
                <w:rFonts w:ascii="Times New Roman" w:eastAsia="Times New Roman" w:hAnsi="Times New Roman" w:cs="Times New Roman"/>
                <w:sz w:val="24"/>
                <w:szCs w:val="24"/>
              </w:rPr>
              <w:t>450,00</w:t>
            </w:r>
          </w:p>
        </w:tc>
        <w:tc>
          <w:tcPr>
            <w:tcW w:w="1417"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c>
          <w:tcPr>
            <w:tcW w:w="993" w:type="dxa"/>
            <w:tcBorders>
              <w:top w:val="nil"/>
              <w:bottom w:val="single" w:sz="2" w:space="0" w:color="auto"/>
            </w:tcBorders>
          </w:tcPr>
          <w:p w:rsidR="009C2C54" w:rsidRPr="009C2C54" w:rsidRDefault="009C2C54" w:rsidP="009C2C54">
            <w:pPr>
              <w:suppressAutoHyphens/>
              <w:spacing w:after="0" w:line="240" w:lineRule="auto"/>
              <w:rPr>
                <w:rFonts w:ascii="Times New Roman" w:eastAsia="Times New Roman" w:hAnsi="Times New Roman" w:cs="Times New Roman"/>
                <w:sz w:val="24"/>
                <w:szCs w:val="24"/>
              </w:rPr>
            </w:pPr>
          </w:p>
        </w:tc>
      </w:tr>
    </w:tbl>
    <w:p w:rsidR="009C2C54" w:rsidRPr="009C2C54" w:rsidRDefault="009C2C54" w:rsidP="009C2C54">
      <w:pPr>
        <w:suppressAutoHyphens/>
        <w:spacing w:after="0" w:line="240" w:lineRule="auto"/>
        <w:ind w:right="-142"/>
        <w:rPr>
          <w:rFonts w:ascii="Times New Roman" w:eastAsia="Times New Roman" w:hAnsi="Times New Roman" w:cs="Times New Roman"/>
          <w:sz w:val="6"/>
          <w:szCs w:val="6"/>
        </w:rPr>
      </w:pPr>
      <w:r w:rsidRPr="009C2C54">
        <w:rPr>
          <w:rFonts w:ascii="Times New Roman" w:eastAsia="Times New Roman" w:hAnsi="Times New Roman" w:cs="Times New Roman"/>
          <w:sz w:val="24"/>
          <w:szCs w:val="24"/>
        </w:rPr>
        <w:t xml:space="preserve"> </w:t>
      </w:r>
    </w:p>
    <w:p w:rsidR="009C2C54" w:rsidRPr="009C2C54" w:rsidRDefault="009C2C54" w:rsidP="009C2C54">
      <w:pPr>
        <w:suppressAutoHyphens/>
        <w:spacing w:after="0" w:line="240" w:lineRule="auto"/>
        <w:ind w:firstLine="709"/>
        <w:jc w:val="both"/>
        <w:rPr>
          <w:rFonts w:ascii="Times New Roman" w:eastAsia="Times New Roman" w:hAnsi="Times New Roman" w:cs="Times New Roman"/>
          <w:b/>
          <w:sz w:val="24"/>
          <w:szCs w:val="24"/>
        </w:rPr>
      </w:pPr>
    </w:p>
    <w:p w:rsidR="000D731C" w:rsidRPr="009C2C54" w:rsidRDefault="000D731C" w:rsidP="009C2C54">
      <w:pPr>
        <w:shd w:val="clear" w:color="auto" w:fill="FFFFFF" w:themeFill="background1"/>
        <w:spacing w:after="0"/>
        <w:ind w:firstLine="567"/>
        <w:rPr>
          <w:rFonts w:ascii="Times New Roman" w:hAnsi="Times New Roman" w:cs="Times New Roman"/>
        </w:rPr>
      </w:pPr>
    </w:p>
    <w:p w:rsidR="000D731C" w:rsidRPr="0016556B" w:rsidRDefault="000D731C" w:rsidP="000324A4">
      <w:pPr>
        <w:shd w:val="clear" w:color="auto" w:fill="FFFFFF" w:themeFill="background1"/>
        <w:spacing w:after="0"/>
        <w:ind w:firstLine="567"/>
        <w:jc w:val="center"/>
        <w:rPr>
          <w:rFonts w:ascii="Times New Roman" w:hAnsi="Times New Roman" w:cs="Times New Roman"/>
          <w:b/>
        </w:rPr>
      </w:pPr>
    </w:p>
    <w:p w:rsidR="000324A4" w:rsidRPr="0016556B" w:rsidRDefault="000324A4" w:rsidP="000324A4">
      <w:pPr>
        <w:pStyle w:val="a8"/>
        <w:shd w:val="clear" w:color="auto" w:fill="FFFFFF" w:themeFill="background1"/>
        <w:ind w:left="0" w:firstLine="567"/>
        <w:rPr>
          <w:b/>
          <w:color w:val="000000"/>
          <w:sz w:val="22"/>
          <w:szCs w:val="22"/>
          <w:shd w:val="clear" w:color="auto" w:fill="FFFFFF" w:themeFill="background1"/>
          <w:lang w:val="ro-RO"/>
        </w:rPr>
      </w:pPr>
    </w:p>
    <w:p w:rsidR="000D731C" w:rsidRDefault="000D731C"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Default="003D48E9" w:rsidP="00AC5C03">
      <w:pPr>
        <w:pStyle w:val="a8"/>
        <w:shd w:val="clear" w:color="auto" w:fill="FFFFFF" w:themeFill="background1"/>
        <w:ind w:left="0" w:firstLine="567"/>
        <w:rPr>
          <w:b/>
          <w:sz w:val="26"/>
          <w:szCs w:val="26"/>
          <w:lang w:val="ro-RO"/>
        </w:rPr>
      </w:pPr>
    </w:p>
    <w:p w:rsidR="003D48E9" w:rsidRPr="009C2C54" w:rsidRDefault="003D48E9" w:rsidP="009C2C54">
      <w:pPr>
        <w:shd w:val="clear" w:color="auto" w:fill="FFFFFF" w:themeFill="background1"/>
        <w:rPr>
          <w:b/>
          <w:sz w:val="26"/>
          <w:szCs w:val="26"/>
        </w:rPr>
      </w:pPr>
    </w:p>
    <w:p w:rsidR="00EE4C8E" w:rsidRPr="0016556B" w:rsidRDefault="00EE4C8E" w:rsidP="008D5A77">
      <w:pPr>
        <w:pStyle w:val="a4"/>
        <w:spacing w:before="0" w:beforeAutospacing="0" w:after="0" w:afterAutospacing="0"/>
        <w:ind w:left="720"/>
        <w:jc w:val="right"/>
        <w:rPr>
          <w:b/>
          <w:i/>
          <w:sz w:val="22"/>
          <w:szCs w:val="22"/>
        </w:rPr>
      </w:pPr>
      <w:r w:rsidRPr="0016556B">
        <w:rPr>
          <w:b/>
          <w:i/>
          <w:sz w:val="22"/>
          <w:szCs w:val="22"/>
        </w:rPr>
        <w:lastRenderedPageBreak/>
        <w:t xml:space="preserve">Anexa nr. </w:t>
      </w:r>
      <w:r w:rsidR="00024CD4" w:rsidRPr="0016556B">
        <w:rPr>
          <w:b/>
          <w:i/>
          <w:sz w:val="22"/>
          <w:szCs w:val="22"/>
        </w:rPr>
        <w:t>3</w:t>
      </w:r>
      <w:r w:rsidRPr="0016556B">
        <w:rPr>
          <w:b/>
          <w:i/>
          <w:sz w:val="22"/>
          <w:szCs w:val="22"/>
        </w:rPr>
        <w:t xml:space="preserve"> </w:t>
      </w:r>
    </w:p>
    <w:p w:rsidR="000324A4" w:rsidRPr="0016556B" w:rsidRDefault="0016556B" w:rsidP="00024CD4">
      <w:pPr>
        <w:pStyle w:val="a4"/>
        <w:spacing w:before="0" w:beforeAutospacing="0" w:after="0" w:afterAutospacing="0"/>
        <w:ind w:left="720"/>
        <w:jc w:val="right"/>
        <w:rPr>
          <w:sz w:val="22"/>
          <w:szCs w:val="22"/>
        </w:rPr>
      </w:pPr>
      <w:r>
        <w:rPr>
          <w:sz w:val="22"/>
          <w:szCs w:val="22"/>
        </w:rPr>
        <w:t>l</w:t>
      </w:r>
      <w:r w:rsidR="008D5A77" w:rsidRPr="0016556B">
        <w:rPr>
          <w:sz w:val="22"/>
          <w:szCs w:val="22"/>
        </w:rPr>
        <w:t>a documentația de atribuire</w:t>
      </w:r>
    </w:p>
    <w:p w:rsidR="00EE4C8E" w:rsidRPr="0016556B" w:rsidRDefault="00EE4C8E" w:rsidP="008D5A77">
      <w:pPr>
        <w:pStyle w:val="a4"/>
        <w:spacing w:before="0" w:beforeAutospacing="0" w:after="0" w:afterAutospacing="0"/>
        <w:rPr>
          <w:sz w:val="22"/>
          <w:szCs w:val="22"/>
          <w:u w:val="single"/>
        </w:rPr>
      </w:pPr>
    </w:p>
    <w:p w:rsidR="00EE4C8E" w:rsidRPr="0016556B" w:rsidRDefault="00EE4C8E" w:rsidP="008D5A77">
      <w:pPr>
        <w:pStyle w:val="a4"/>
        <w:spacing w:before="0" w:beforeAutospacing="0" w:after="0" w:afterAutospacing="0"/>
        <w:rPr>
          <w:sz w:val="22"/>
          <w:szCs w:val="22"/>
          <w:u w:val="single"/>
        </w:rPr>
      </w:pPr>
    </w:p>
    <w:p w:rsidR="00EE4C8E" w:rsidRPr="0016556B" w:rsidRDefault="00EE4C8E" w:rsidP="008D5A77">
      <w:pPr>
        <w:pStyle w:val="a4"/>
        <w:spacing w:before="0" w:beforeAutospacing="0" w:after="0" w:afterAutospacing="0"/>
        <w:rPr>
          <w:sz w:val="22"/>
          <w:szCs w:val="22"/>
          <w:u w:val="single"/>
        </w:rPr>
      </w:pPr>
      <w:r w:rsidRPr="0016556B">
        <w:rPr>
          <w:sz w:val="22"/>
          <w:szCs w:val="22"/>
          <w:u w:val="single"/>
        </w:rPr>
        <w:t>_____________________________</w:t>
      </w:r>
    </w:p>
    <w:p w:rsidR="00EE4C8E" w:rsidRPr="0016556B" w:rsidRDefault="00EE4C8E" w:rsidP="008D5A77">
      <w:pPr>
        <w:pStyle w:val="Bodytext70"/>
        <w:shd w:val="clear" w:color="auto" w:fill="auto"/>
        <w:spacing w:line="240" w:lineRule="auto"/>
        <w:jc w:val="left"/>
        <w:rPr>
          <w:rFonts w:ascii="Times New Roman" w:hAnsi="Times New Roman" w:cs="Times New Roman"/>
          <w:vertAlign w:val="superscript"/>
        </w:rPr>
      </w:pPr>
      <w:r w:rsidRPr="0016556B">
        <w:rPr>
          <w:rFonts w:ascii="Times New Roman" w:hAnsi="Times New Roman" w:cs="Times New Roman"/>
          <w:vertAlign w:val="superscript"/>
        </w:rPr>
        <w:t>(denumirea/numele operatorului economic)</w:t>
      </w:r>
    </w:p>
    <w:p w:rsidR="00EE4C8E" w:rsidRPr="0016556B" w:rsidRDefault="00EE4C8E" w:rsidP="008D5A77">
      <w:pPr>
        <w:pStyle w:val="Bodytext50"/>
        <w:shd w:val="clear" w:color="auto" w:fill="auto"/>
        <w:spacing w:line="240" w:lineRule="auto"/>
        <w:jc w:val="left"/>
        <w:rPr>
          <w:rStyle w:val="Bodytext5Spacing2pt"/>
          <w:rFonts w:ascii="Times New Roman" w:hAnsi="Times New Roman" w:cs="Times New Roman"/>
        </w:rPr>
      </w:pPr>
    </w:p>
    <w:p w:rsidR="00EE4C8E" w:rsidRPr="0016556B" w:rsidRDefault="00EE4C8E" w:rsidP="008D5A77">
      <w:pPr>
        <w:pStyle w:val="Bodytext50"/>
        <w:shd w:val="clear" w:color="auto" w:fill="auto"/>
        <w:spacing w:line="240" w:lineRule="auto"/>
        <w:rPr>
          <w:rFonts w:ascii="Times New Roman" w:hAnsi="Times New Roman" w:cs="Times New Roman"/>
          <w:b w:val="0"/>
        </w:rPr>
      </w:pPr>
      <w:r w:rsidRPr="0016556B">
        <w:rPr>
          <w:rStyle w:val="Bodytext5Spacing2pt"/>
          <w:rFonts w:ascii="Times New Roman" w:hAnsi="Times New Roman" w:cs="Times New Roman"/>
        </w:rPr>
        <w:t>DECLARAȚIE</w:t>
      </w:r>
    </w:p>
    <w:p w:rsidR="00EE4C8E" w:rsidRPr="0016556B" w:rsidRDefault="00EE4C8E" w:rsidP="008D5A77">
      <w:pPr>
        <w:pStyle w:val="Bodytext50"/>
        <w:shd w:val="clear" w:color="auto" w:fill="auto"/>
        <w:spacing w:line="240" w:lineRule="auto"/>
        <w:rPr>
          <w:rFonts w:ascii="Times New Roman" w:hAnsi="Times New Roman" w:cs="Times New Roman"/>
        </w:rPr>
      </w:pPr>
      <w:r w:rsidRPr="0016556B">
        <w:rPr>
          <w:rFonts w:ascii="Times New Roman" w:hAnsi="Times New Roman" w:cs="Times New Roman"/>
        </w:rPr>
        <w:t xml:space="preserve">privind neîncadrarea în situațiile prevăzute la art.16 alin.(2) lit.a) din Legea nr.246/2017 cu privire la </w:t>
      </w:r>
      <w:r w:rsidRPr="0016556B">
        <w:rPr>
          <w:rFonts w:ascii="Times New Roman" w:hAnsi="Times New Roman" w:cs="Times New Roman"/>
          <w:color w:val="000000" w:themeColor="text1"/>
        </w:rPr>
        <w:t xml:space="preserve">întreprinderea de stat și întreprinderea municipală </w:t>
      </w:r>
    </w:p>
    <w:p w:rsidR="00EE4C8E" w:rsidRPr="0016556B" w:rsidRDefault="00EE4C8E" w:rsidP="008D5A77">
      <w:pPr>
        <w:pStyle w:val="Bodytext50"/>
        <w:shd w:val="clear" w:color="auto" w:fill="auto"/>
        <w:spacing w:line="240" w:lineRule="auto"/>
        <w:rPr>
          <w:rFonts w:ascii="Times New Roman" w:hAnsi="Times New Roman" w:cs="Times New Roman"/>
        </w:rPr>
      </w:pPr>
    </w:p>
    <w:p w:rsidR="00EE4C8E" w:rsidRPr="0016556B" w:rsidRDefault="00EE4C8E" w:rsidP="008D5A77">
      <w:pPr>
        <w:pStyle w:val="Bodytext50"/>
        <w:shd w:val="clear" w:color="auto" w:fill="auto"/>
        <w:spacing w:line="240" w:lineRule="auto"/>
        <w:jc w:val="both"/>
        <w:rPr>
          <w:rFonts w:ascii="Times New Roman" w:hAnsi="Times New Roman" w:cs="Times New Roman"/>
        </w:rPr>
      </w:pPr>
      <w:r w:rsidRPr="0016556B">
        <w:rPr>
          <w:rFonts w:ascii="Times New Roman" w:hAnsi="Times New Roman" w:cs="Times New Roman"/>
        </w:rPr>
        <w:t>Titlul achiziției: _____________________________________________________________</w:t>
      </w:r>
    </w:p>
    <w:p w:rsidR="00EE4C8E" w:rsidRPr="0016556B" w:rsidRDefault="00EE4C8E" w:rsidP="008D5A77">
      <w:pPr>
        <w:pStyle w:val="Bodytext20"/>
        <w:shd w:val="clear" w:color="auto" w:fill="auto"/>
        <w:tabs>
          <w:tab w:val="left" w:leader="dot" w:pos="5055"/>
          <w:tab w:val="left" w:leader="dot" w:pos="10161"/>
        </w:tabs>
        <w:spacing w:line="240" w:lineRule="auto"/>
        <w:ind w:firstLine="0"/>
        <w:jc w:val="both"/>
        <w:rPr>
          <w:rFonts w:ascii="Times New Roman" w:hAnsi="Times New Roman" w:cs="Times New Roman"/>
        </w:rPr>
      </w:pPr>
    </w:p>
    <w:p w:rsidR="00EE4C8E" w:rsidRPr="0016556B" w:rsidRDefault="00EE4C8E" w:rsidP="008D5A77">
      <w:pPr>
        <w:pStyle w:val="Bodytext20"/>
        <w:shd w:val="clear" w:color="auto" w:fill="auto"/>
        <w:tabs>
          <w:tab w:val="left" w:leader="dot" w:pos="5055"/>
          <w:tab w:val="left" w:leader="dot" w:pos="10161"/>
        </w:tabs>
        <w:spacing w:line="240" w:lineRule="auto"/>
        <w:ind w:firstLine="0"/>
        <w:jc w:val="both"/>
        <w:rPr>
          <w:rFonts w:ascii="Times New Roman" w:hAnsi="Times New Roman" w:cs="Times New Roman"/>
        </w:rPr>
      </w:pPr>
      <w:r w:rsidRPr="0016556B">
        <w:rPr>
          <w:rFonts w:ascii="Times New Roman" w:hAnsi="Times New Roman" w:cs="Times New Roman"/>
        </w:rPr>
        <w:t>Subsemnatul,_______________________, reprezentantul legal al _____________________,</w:t>
      </w:r>
    </w:p>
    <w:p w:rsidR="00EE4C8E" w:rsidRPr="0016556B" w:rsidRDefault="00EE4C8E" w:rsidP="008D5A77">
      <w:pPr>
        <w:pStyle w:val="Bodytext20"/>
        <w:shd w:val="clear" w:color="auto" w:fill="auto"/>
        <w:tabs>
          <w:tab w:val="left" w:leader="dot" w:pos="5055"/>
          <w:tab w:val="left" w:leader="dot" w:pos="10161"/>
        </w:tabs>
        <w:spacing w:line="240" w:lineRule="auto"/>
        <w:ind w:firstLine="0"/>
        <w:jc w:val="both"/>
        <w:rPr>
          <w:rFonts w:ascii="Times New Roman" w:hAnsi="Times New Roman" w:cs="Times New Roman"/>
          <w:vertAlign w:val="superscript"/>
        </w:rPr>
      </w:pPr>
      <w:r w:rsidRPr="0016556B">
        <w:rPr>
          <w:rFonts w:ascii="Times New Roman" w:hAnsi="Times New Roman" w:cs="Times New Roman"/>
          <w:vertAlign w:val="superscript"/>
        </w:rPr>
        <w:t>(numele şi prenumele)</w:t>
      </w:r>
      <w:r w:rsidRPr="0016556B">
        <w:rPr>
          <w:rStyle w:val="Bodytext2Italic"/>
          <w:rFonts w:ascii="Times New Roman" w:hAnsi="Times New Roman" w:cs="Times New Roman"/>
          <w:vertAlign w:val="superscript"/>
        </w:rPr>
        <w:t>(denumirea operatorului economic)</w:t>
      </w:r>
    </w:p>
    <w:p w:rsidR="00EE4C8E" w:rsidRPr="0016556B" w:rsidRDefault="00EE4C8E" w:rsidP="008D5A77">
      <w:pPr>
        <w:pStyle w:val="Bodytext20"/>
        <w:shd w:val="clear" w:color="auto" w:fill="auto"/>
        <w:tabs>
          <w:tab w:val="left" w:leader="dot" w:pos="5055"/>
          <w:tab w:val="left" w:leader="dot" w:pos="10161"/>
        </w:tabs>
        <w:spacing w:line="240" w:lineRule="auto"/>
        <w:ind w:firstLine="0"/>
        <w:jc w:val="both"/>
        <w:rPr>
          <w:rFonts w:ascii="Times New Roman" w:hAnsi="Times New Roman" w:cs="Times New Roman"/>
        </w:rPr>
      </w:pPr>
    </w:p>
    <w:p w:rsidR="00EE4C8E" w:rsidRPr="0016556B" w:rsidRDefault="00EE4C8E" w:rsidP="008D5A77">
      <w:pPr>
        <w:pStyle w:val="Bodytext20"/>
        <w:shd w:val="clear" w:color="auto" w:fill="auto"/>
        <w:tabs>
          <w:tab w:val="left" w:leader="dot" w:pos="10161"/>
        </w:tabs>
        <w:spacing w:line="240" w:lineRule="auto"/>
        <w:ind w:firstLine="0"/>
        <w:jc w:val="both"/>
        <w:rPr>
          <w:rFonts w:ascii="Times New Roman" w:hAnsi="Times New Roman" w:cs="Times New Roman"/>
        </w:rPr>
      </w:pPr>
      <w:r w:rsidRPr="0016556B">
        <w:rPr>
          <w:rFonts w:ascii="Times New Roman" w:hAnsi="Times New Roman" w:cs="Times New Roman"/>
        </w:rPr>
        <w:t>în calitate de ofertant, la achiziție_________________________________________________,</w:t>
      </w:r>
    </w:p>
    <w:p w:rsidR="00EE4C8E" w:rsidRPr="0016556B" w:rsidRDefault="00EE4C8E" w:rsidP="008D5A77">
      <w:pPr>
        <w:pStyle w:val="Bodytext20"/>
        <w:shd w:val="clear" w:color="auto" w:fill="auto"/>
        <w:tabs>
          <w:tab w:val="left" w:leader="dot" w:pos="10161"/>
        </w:tabs>
        <w:spacing w:line="240" w:lineRule="auto"/>
        <w:ind w:firstLine="0"/>
        <w:jc w:val="both"/>
        <w:rPr>
          <w:rFonts w:ascii="Times New Roman" w:hAnsi="Times New Roman" w:cs="Times New Roman"/>
          <w:vertAlign w:val="superscript"/>
        </w:rPr>
      </w:pPr>
      <w:r w:rsidRPr="0016556B">
        <w:rPr>
          <w:rFonts w:ascii="Times New Roman" w:hAnsi="Times New Roman" w:cs="Times New Roman"/>
          <w:bCs/>
          <w:vertAlign w:val="superscript"/>
        </w:rPr>
        <w:t xml:space="preserve">                                                                                                                                              (denumirea achiziției)</w:t>
      </w:r>
    </w:p>
    <w:p w:rsidR="00EE4C8E" w:rsidRPr="0016556B" w:rsidRDefault="00EE4C8E" w:rsidP="008D5A77">
      <w:pPr>
        <w:pStyle w:val="Bodytext50"/>
        <w:shd w:val="clear" w:color="auto" w:fill="auto"/>
        <w:spacing w:line="240" w:lineRule="auto"/>
        <w:jc w:val="both"/>
        <w:rPr>
          <w:rFonts w:ascii="Times New Roman" w:hAnsi="Times New Roman" w:cs="Times New Roman"/>
          <w:b w:val="0"/>
          <w:bCs w:val="0"/>
        </w:rPr>
      </w:pPr>
      <w:r w:rsidRPr="0016556B">
        <w:rPr>
          <w:rStyle w:val="Bodytext7NotItalic"/>
          <w:rFonts w:ascii="Times New Roman" w:eastAsia="Corbel" w:hAnsi="Times New Roman" w:cs="Times New Roman"/>
          <w:b w:val="0"/>
          <w:bCs w:val="0"/>
        </w:rPr>
        <w:t>organizată de Î.S.”___________________”</w:t>
      </w:r>
      <w:r w:rsidRPr="0016556B">
        <w:rPr>
          <w:rFonts w:ascii="Times New Roman" w:hAnsi="Times New Roman" w:cs="Times New Roman"/>
          <w:b w:val="0"/>
          <w:bCs w:val="0"/>
        </w:rPr>
        <w:t xml:space="preserve">, declar pe propria răspundere, sub sancțiunea excluderii din procedură și a sancțiunilor aplicate faptei de fals în acte publice, că nu ne aflăm în situațiile prevăzute la </w:t>
      </w:r>
      <w:r w:rsidRPr="0016556B">
        <w:rPr>
          <w:rStyle w:val="Bodytext2Bold"/>
          <w:rFonts w:ascii="Times New Roman" w:eastAsia="SimSun" w:hAnsi="Times New Roman" w:cs="Times New Roman"/>
        </w:rPr>
        <w:t>art.</w:t>
      </w:r>
      <w:r w:rsidRPr="0016556B">
        <w:rPr>
          <w:rFonts w:ascii="Times New Roman" w:hAnsi="Times New Roman" w:cs="Times New Roman"/>
          <w:b w:val="0"/>
          <w:bCs w:val="0"/>
        </w:rPr>
        <w:t>16 alin.(2) lit.a) din Legea nr.246/2017 cu privire la întreprinderea de stat și întreprinderea municipală</w:t>
      </w:r>
      <w:r w:rsidRPr="0016556B">
        <w:rPr>
          <w:rFonts w:ascii="Times New Roman" w:hAnsi="Times New Roman" w:cs="Times New Roman"/>
        </w:rPr>
        <w:t xml:space="preserve">, </w:t>
      </w:r>
      <w:r w:rsidRPr="0016556B">
        <w:rPr>
          <w:rFonts w:ascii="Times New Roman" w:hAnsi="Times New Roman" w:cs="Times New Roman"/>
          <w:b w:val="0"/>
          <w:bCs w:val="0"/>
        </w:rPr>
        <w:t>respectiv ofertantul:</w:t>
      </w:r>
    </w:p>
    <w:p w:rsidR="00EE4C8E" w:rsidRPr="0016556B" w:rsidRDefault="00EE4C8E" w:rsidP="008D5A77">
      <w:pPr>
        <w:pStyle w:val="Bodytext70"/>
        <w:numPr>
          <w:ilvl w:val="0"/>
          <w:numId w:val="8"/>
        </w:numPr>
        <w:shd w:val="clear" w:color="auto" w:fill="auto"/>
        <w:tabs>
          <w:tab w:val="left" w:pos="261"/>
          <w:tab w:val="left" w:pos="851"/>
        </w:tabs>
        <w:spacing w:line="240" w:lineRule="auto"/>
        <w:ind w:firstLine="709"/>
        <w:rPr>
          <w:rFonts w:ascii="Times New Roman" w:hAnsi="Times New Roman" w:cs="Times New Roman"/>
          <w:i w:val="0"/>
        </w:rPr>
      </w:pPr>
      <w:r w:rsidRPr="0016556B">
        <w:rPr>
          <w:rFonts w:ascii="Times New Roman" w:hAnsi="Times New Roman" w:cs="Times New Roman"/>
          <w:i w:val="0"/>
          <w:iCs w:val="0"/>
        </w:rPr>
        <w:t>nu are drept membrul în cadrul consiliului de administrație/organului de conducere și/sau nu avem persoane care sunt soț/soție, persoana înrudită prin sânge sau prin adopție cu subiectului declarării (părinte, frate/soră, bunic/bunică, nepot/nepoată, unchi/mătușă) și persoana înrudită prin afinitate cu subiectul declarării (cumnat/cumnată, socru/soacră, ginere/noră)inclusiv ori care se află în relații comerciale cu persoane cu funcții de decizie în cadrul Întreprinderii sau al furnizorului de servicii de achiziție implicat în procedura de</w:t>
      </w:r>
      <w:r w:rsidRPr="0016556B">
        <w:rPr>
          <w:rFonts w:ascii="Times New Roman" w:hAnsi="Times New Roman" w:cs="Times New Roman"/>
          <w:i w:val="0"/>
        </w:rPr>
        <w:t xml:space="preserve"> atribuire.</w:t>
      </w:r>
    </w:p>
    <w:p w:rsidR="00EE4C8E" w:rsidRPr="0016556B" w:rsidRDefault="00EE4C8E" w:rsidP="008D5A77">
      <w:pPr>
        <w:pStyle w:val="Bodytext70"/>
        <w:numPr>
          <w:ilvl w:val="0"/>
          <w:numId w:val="8"/>
        </w:numPr>
        <w:shd w:val="clear" w:color="auto" w:fill="auto"/>
        <w:tabs>
          <w:tab w:val="left" w:pos="265"/>
          <w:tab w:val="left" w:pos="851"/>
        </w:tabs>
        <w:spacing w:line="240" w:lineRule="auto"/>
        <w:ind w:firstLine="709"/>
        <w:rPr>
          <w:rFonts w:ascii="Times New Roman" w:hAnsi="Times New Roman" w:cs="Times New Roman"/>
          <w:i w:val="0"/>
        </w:rPr>
      </w:pPr>
      <w:r w:rsidRPr="0016556B">
        <w:rPr>
          <w:rFonts w:ascii="Times New Roman" w:hAnsi="Times New Roman" w:cs="Times New Roman"/>
          <w:i w:val="0"/>
        </w:rPr>
        <w:t>nu a nominalizat printre principalele persoane desemnate pentru executarea contractului persoane care sunt soț/soție, persoana înrudită prin sânge sau prin adopție cu subiectului declarării (părinte, frate/soră, bunic/bunică, nepot/nepoată, unchi/mătușă) și persoana înrudită prin afinitate cu subiectul declarării (cumnat/cumnată, socru/soacră, ginere/noră)inclusiv ori care se află în relații comerciale cu persoane cu funcții de decizie în cadrul Întreprinderii sau al furnizorului de servicii de achiziție implicat în procedura de atribuire,</w:t>
      </w:r>
    </w:p>
    <w:p w:rsidR="00EE4C8E" w:rsidRPr="0016556B" w:rsidRDefault="00EE4C8E" w:rsidP="008D5A77">
      <w:pPr>
        <w:pStyle w:val="Bodytext20"/>
        <w:shd w:val="clear" w:color="auto" w:fill="auto"/>
        <w:spacing w:line="240" w:lineRule="auto"/>
        <w:ind w:firstLine="709"/>
        <w:jc w:val="both"/>
        <w:rPr>
          <w:rFonts w:ascii="Times New Roman" w:hAnsi="Times New Roman" w:cs="Times New Roman"/>
        </w:rPr>
      </w:pPr>
      <w:r w:rsidRPr="0016556B">
        <w:rPr>
          <w:rFonts w:ascii="Times New Roman" w:hAnsi="Times New Roman" w:cs="Times New Roman"/>
        </w:rPr>
        <w:t>Declar că informațiile furnizate în scopul demonstrării îndeplinirii criteriilor de calificare sunt complete și corecte în fiecare detaliu și înțeleg că</w:t>
      </w:r>
      <w:r w:rsidR="0082706E" w:rsidRPr="0016556B">
        <w:rPr>
          <w:rFonts w:ascii="Times New Roman" w:hAnsi="Times New Roman" w:cs="Times New Roman"/>
        </w:rPr>
        <w:t xml:space="preserve"> </w:t>
      </w:r>
      <w:r w:rsidRPr="0016556B">
        <w:rPr>
          <w:rFonts w:ascii="Times New Roman" w:hAnsi="Times New Roman" w:cs="Times New Roman"/>
        </w:rPr>
        <w:t>întreprinderea are dreptul de a solicita, în scopul verificării și confirmării declarațiilor, orice documente doveditoare de care dispun.</w:t>
      </w:r>
    </w:p>
    <w:p w:rsidR="00EE4C8E" w:rsidRPr="0016556B" w:rsidRDefault="00EE4C8E" w:rsidP="008D5A77">
      <w:pPr>
        <w:pStyle w:val="Bodytext20"/>
        <w:shd w:val="clear" w:color="auto" w:fill="auto"/>
        <w:tabs>
          <w:tab w:val="left" w:leader="dot" w:pos="2974"/>
        </w:tabs>
        <w:spacing w:line="240" w:lineRule="auto"/>
        <w:ind w:firstLine="0"/>
        <w:jc w:val="both"/>
        <w:rPr>
          <w:rFonts w:ascii="Times New Roman" w:hAnsi="Times New Roman" w:cs="Times New Roman"/>
        </w:rPr>
      </w:pPr>
    </w:p>
    <w:p w:rsidR="00EE4C8E" w:rsidRPr="0016556B" w:rsidRDefault="00EE4C8E" w:rsidP="008D5A77">
      <w:pPr>
        <w:pStyle w:val="Bodytext20"/>
        <w:shd w:val="clear" w:color="auto" w:fill="auto"/>
        <w:tabs>
          <w:tab w:val="left" w:leader="dot" w:pos="2974"/>
        </w:tabs>
        <w:spacing w:line="240" w:lineRule="auto"/>
        <w:ind w:firstLine="0"/>
        <w:jc w:val="both"/>
        <w:rPr>
          <w:rFonts w:ascii="Times New Roman" w:hAnsi="Times New Roman" w:cs="Times New Roman"/>
        </w:rPr>
      </w:pPr>
      <w:r w:rsidRPr="0016556B">
        <w:rPr>
          <w:rFonts w:ascii="Times New Roman" w:hAnsi="Times New Roman" w:cs="Times New Roman"/>
        </w:rPr>
        <w:t>Data completării ___________________________</w:t>
      </w:r>
    </w:p>
    <w:p w:rsidR="00EE4C8E" w:rsidRPr="0016556B" w:rsidRDefault="00EE4C8E" w:rsidP="008D5A77">
      <w:pPr>
        <w:pStyle w:val="Bodytext50"/>
        <w:shd w:val="clear" w:color="auto" w:fill="auto"/>
        <w:spacing w:line="240" w:lineRule="auto"/>
        <w:jc w:val="both"/>
        <w:rPr>
          <w:rFonts w:ascii="Times New Roman" w:hAnsi="Times New Roman" w:cs="Times New Roman"/>
        </w:rPr>
      </w:pPr>
    </w:p>
    <w:p w:rsidR="00EE4C8E" w:rsidRPr="0016556B" w:rsidRDefault="00EE4C8E" w:rsidP="008D5A77">
      <w:pPr>
        <w:pStyle w:val="Bodytext50"/>
        <w:shd w:val="clear" w:color="auto" w:fill="auto"/>
        <w:spacing w:line="240" w:lineRule="auto"/>
        <w:jc w:val="both"/>
        <w:rPr>
          <w:rFonts w:ascii="Times New Roman" w:hAnsi="Times New Roman" w:cs="Times New Roman"/>
        </w:rPr>
      </w:pPr>
    </w:p>
    <w:p w:rsidR="00EE4C8E" w:rsidRPr="0016556B" w:rsidRDefault="00EE4C8E" w:rsidP="008D5A77">
      <w:pPr>
        <w:pStyle w:val="Bodytext50"/>
        <w:shd w:val="clear" w:color="auto" w:fill="auto"/>
        <w:spacing w:line="240" w:lineRule="auto"/>
        <w:jc w:val="both"/>
        <w:rPr>
          <w:rFonts w:ascii="Times New Roman" w:hAnsi="Times New Roman" w:cs="Times New Roman"/>
        </w:rPr>
      </w:pPr>
    </w:p>
    <w:p w:rsidR="00EE4C8E" w:rsidRPr="0016556B" w:rsidRDefault="00EE4C8E" w:rsidP="008D5A77">
      <w:pPr>
        <w:pStyle w:val="Bodytext50"/>
        <w:shd w:val="clear" w:color="auto" w:fill="auto"/>
        <w:spacing w:line="240" w:lineRule="auto"/>
        <w:jc w:val="both"/>
        <w:rPr>
          <w:rFonts w:ascii="Times New Roman" w:hAnsi="Times New Roman" w:cs="Times New Roman"/>
        </w:rPr>
      </w:pPr>
      <w:r w:rsidRPr="0016556B">
        <w:rPr>
          <w:rFonts w:ascii="Times New Roman" w:hAnsi="Times New Roman" w:cs="Times New Roman"/>
        </w:rPr>
        <w:t>Operator economic_______________________________</w:t>
      </w:r>
    </w:p>
    <w:p w:rsidR="00EE4C8E" w:rsidRPr="0016556B" w:rsidRDefault="00EE4C8E" w:rsidP="008D5A77">
      <w:pPr>
        <w:pStyle w:val="Bodytext70"/>
        <w:shd w:val="clear" w:color="auto" w:fill="auto"/>
        <w:spacing w:line="240" w:lineRule="auto"/>
        <w:rPr>
          <w:rFonts w:ascii="Times New Roman" w:hAnsi="Times New Roman" w:cs="Times New Roman"/>
        </w:rPr>
      </w:pPr>
      <w:r w:rsidRPr="0016556B">
        <w:rPr>
          <w:rFonts w:ascii="Times New Roman" w:hAnsi="Times New Roman" w:cs="Times New Roman"/>
        </w:rPr>
        <w:t xml:space="preserve">                                               (semnătura)</w:t>
      </w:r>
    </w:p>
    <w:p w:rsidR="00EE4C8E" w:rsidRPr="0016556B" w:rsidRDefault="00EE4C8E" w:rsidP="008D5A77">
      <w:pPr>
        <w:pStyle w:val="Bodytext20"/>
        <w:shd w:val="clear" w:color="auto" w:fill="auto"/>
        <w:spacing w:line="240" w:lineRule="auto"/>
        <w:ind w:firstLine="0"/>
        <w:jc w:val="both"/>
        <w:rPr>
          <w:rFonts w:ascii="Times New Roman" w:hAnsi="Times New Roman" w:cs="Times New Roman"/>
        </w:rPr>
      </w:pPr>
    </w:p>
    <w:p w:rsidR="00EE4C8E" w:rsidRPr="0016556B" w:rsidRDefault="00EE4C8E" w:rsidP="008D5A77">
      <w:pPr>
        <w:pStyle w:val="Bodytext20"/>
        <w:shd w:val="clear" w:color="auto" w:fill="auto"/>
        <w:spacing w:line="240" w:lineRule="auto"/>
        <w:ind w:firstLine="0"/>
        <w:jc w:val="both"/>
        <w:rPr>
          <w:rFonts w:ascii="Times New Roman" w:hAnsi="Times New Roman" w:cs="Times New Roman"/>
        </w:rPr>
      </w:pPr>
      <w:r w:rsidRPr="0016556B">
        <w:rPr>
          <w:rFonts w:ascii="Times New Roman" w:hAnsi="Times New Roman" w:cs="Times New Roman"/>
        </w:rPr>
        <w:t>Persoanele care dețin funcții de decizie în cadrul întreprinderii, responsabile cu achiziția:</w:t>
      </w:r>
    </w:p>
    <w:p w:rsidR="00EE4C8E" w:rsidRPr="0016556B" w:rsidRDefault="00EE4C8E" w:rsidP="008D5A77">
      <w:pPr>
        <w:pStyle w:val="Bodytext20"/>
        <w:shd w:val="clear" w:color="auto" w:fill="auto"/>
        <w:spacing w:line="240" w:lineRule="auto"/>
        <w:ind w:firstLine="0"/>
        <w:jc w:val="both"/>
        <w:rPr>
          <w:rFonts w:ascii="Times New Roman" w:hAnsi="Times New Roman" w:cs="Times New Roman"/>
        </w:rPr>
      </w:pPr>
      <w:r w:rsidRPr="0016556B">
        <w:rPr>
          <w:rFonts w:ascii="Times New Roman" w:hAnsi="Times New Roman" w:cs="Times New Roman"/>
        </w:rPr>
        <w:t>-………………………………………………………..</w:t>
      </w:r>
    </w:p>
    <w:p w:rsidR="00EE4C8E" w:rsidRPr="0016556B" w:rsidRDefault="00EE4C8E" w:rsidP="008D5A77">
      <w:pPr>
        <w:pStyle w:val="Bodytext20"/>
        <w:shd w:val="clear" w:color="auto" w:fill="auto"/>
        <w:spacing w:line="240" w:lineRule="auto"/>
        <w:ind w:firstLine="0"/>
        <w:jc w:val="both"/>
        <w:rPr>
          <w:rFonts w:ascii="Times New Roman" w:hAnsi="Times New Roman" w:cs="Times New Roman"/>
        </w:rPr>
      </w:pPr>
      <w:r w:rsidRPr="0016556B">
        <w:rPr>
          <w:rFonts w:ascii="Times New Roman" w:hAnsi="Times New Roman" w:cs="Times New Roman"/>
        </w:rPr>
        <w:t>-……………………………………………………….</w:t>
      </w:r>
    </w:p>
    <w:p w:rsidR="00EE4C8E" w:rsidRPr="0016556B" w:rsidRDefault="00EE4C8E" w:rsidP="008D5A77">
      <w:pPr>
        <w:pStyle w:val="Bodytext20"/>
        <w:shd w:val="clear" w:color="auto" w:fill="auto"/>
        <w:spacing w:line="240" w:lineRule="auto"/>
        <w:ind w:firstLine="0"/>
        <w:jc w:val="both"/>
        <w:rPr>
          <w:rFonts w:ascii="Times New Roman" w:hAnsi="Times New Roman" w:cs="Times New Roman"/>
        </w:rPr>
      </w:pPr>
      <w:r w:rsidRPr="0016556B">
        <w:rPr>
          <w:rFonts w:ascii="Times New Roman" w:hAnsi="Times New Roman" w:cs="Times New Roman"/>
        </w:rPr>
        <w:t>-………………………………………………………..</w:t>
      </w:r>
    </w:p>
    <w:p w:rsidR="00EE4C8E" w:rsidRPr="0016556B" w:rsidRDefault="00EE4C8E" w:rsidP="008D5A77">
      <w:pPr>
        <w:pStyle w:val="Bodytext20"/>
        <w:shd w:val="clear" w:color="auto" w:fill="auto"/>
        <w:spacing w:line="240" w:lineRule="auto"/>
        <w:ind w:firstLine="0"/>
        <w:jc w:val="both"/>
        <w:rPr>
          <w:rFonts w:ascii="Times New Roman" w:hAnsi="Times New Roman" w:cs="Times New Roman"/>
        </w:rPr>
      </w:pPr>
      <w:r w:rsidRPr="0016556B">
        <w:rPr>
          <w:rFonts w:ascii="Times New Roman" w:hAnsi="Times New Roman" w:cs="Times New Roman"/>
        </w:rPr>
        <w:t>-………………………………………………………..</w:t>
      </w:r>
    </w:p>
    <w:p w:rsidR="00EE4C8E" w:rsidRPr="0016556B" w:rsidRDefault="00EE4C8E" w:rsidP="00024CD4">
      <w:pPr>
        <w:pStyle w:val="Bodytext20"/>
        <w:shd w:val="clear" w:color="auto" w:fill="auto"/>
        <w:spacing w:line="240" w:lineRule="auto"/>
        <w:ind w:firstLine="0"/>
        <w:jc w:val="both"/>
        <w:rPr>
          <w:rFonts w:ascii="Times New Roman" w:hAnsi="Times New Roman" w:cs="Times New Roman"/>
        </w:rPr>
      </w:pPr>
      <w:r w:rsidRPr="0016556B">
        <w:rPr>
          <w:rFonts w:ascii="Times New Roman" w:hAnsi="Times New Roman" w:cs="Times New Roman"/>
        </w:rPr>
        <w:t>-………………………………………………………..</w:t>
      </w:r>
    </w:p>
    <w:p w:rsidR="003E6215" w:rsidRPr="0016556B" w:rsidRDefault="003E6215" w:rsidP="008D5A77">
      <w:pPr>
        <w:spacing w:after="0" w:line="240" w:lineRule="auto"/>
        <w:rPr>
          <w:rFonts w:ascii="Times New Roman" w:hAnsi="Times New Roman" w:cs="Times New Roman"/>
          <w:sz w:val="24"/>
          <w:szCs w:val="24"/>
        </w:rPr>
      </w:pPr>
    </w:p>
    <w:sectPr w:rsidR="003E6215" w:rsidRPr="0016556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C54" w:rsidRDefault="009C2C54" w:rsidP="009C2C54">
      <w:pPr>
        <w:spacing w:after="0" w:line="240" w:lineRule="auto"/>
      </w:pPr>
      <w:r>
        <w:separator/>
      </w:r>
    </w:p>
  </w:endnote>
  <w:endnote w:type="continuationSeparator" w:id="0">
    <w:p w:rsidR="009C2C54" w:rsidRDefault="009C2C54" w:rsidP="009C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RR">
    <w:altName w:val="Times New Roman"/>
    <w:charset w:val="01"/>
    <w:family w:val="roman"/>
    <w:pitch w:val="variable"/>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33606"/>
      <w:docPartObj>
        <w:docPartGallery w:val="Page Numbers (Bottom of Page)"/>
        <w:docPartUnique/>
      </w:docPartObj>
    </w:sdtPr>
    <w:sdtEndPr/>
    <w:sdtContent>
      <w:p w:rsidR="009C2C54" w:rsidRDefault="009C2C54">
        <w:pPr>
          <w:pStyle w:val="ad"/>
          <w:jc w:val="center"/>
        </w:pPr>
        <w:r>
          <w:fldChar w:fldCharType="begin"/>
        </w:r>
        <w:r>
          <w:instrText>PAGE   \* MERGEFORMAT</w:instrText>
        </w:r>
        <w:r>
          <w:fldChar w:fldCharType="separate"/>
        </w:r>
        <w:r w:rsidR="00E54228" w:rsidRPr="00E54228">
          <w:rPr>
            <w:noProof/>
            <w:lang w:val="ru-RU"/>
          </w:rPr>
          <w:t>2</w:t>
        </w:r>
        <w:r>
          <w:fldChar w:fldCharType="end"/>
        </w:r>
      </w:p>
    </w:sdtContent>
  </w:sdt>
  <w:p w:rsidR="009C2C54" w:rsidRDefault="009C2C5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C54" w:rsidRDefault="009C2C54" w:rsidP="009C2C54">
      <w:pPr>
        <w:spacing w:after="0" w:line="240" w:lineRule="auto"/>
      </w:pPr>
      <w:r>
        <w:separator/>
      </w:r>
    </w:p>
  </w:footnote>
  <w:footnote w:type="continuationSeparator" w:id="0">
    <w:p w:rsidR="009C2C54" w:rsidRDefault="009C2C54" w:rsidP="009C2C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13F2"/>
    <w:multiLevelType w:val="hybridMultilevel"/>
    <w:tmpl w:val="308A8C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975E88"/>
    <w:multiLevelType w:val="multilevel"/>
    <w:tmpl w:val="B05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6314D"/>
    <w:multiLevelType w:val="hybridMultilevel"/>
    <w:tmpl w:val="B330DA58"/>
    <w:lvl w:ilvl="0" w:tplc="ECA4082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37D5FDF"/>
    <w:multiLevelType w:val="hybridMultilevel"/>
    <w:tmpl w:val="45AC50A6"/>
    <w:lvl w:ilvl="0" w:tplc="56D8256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6BD77C2"/>
    <w:multiLevelType w:val="hybridMultilevel"/>
    <w:tmpl w:val="46BAC680"/>
    <w:lvl w:ilvl="0" w:tplc="0419000F">
      <w:start w:val="1"/>
      <w:numFmt w:val="decimal"/>
      <w:lvlText w:val="%1."/>
      <w:lvlJc w:val="left"/>
      <w:pPr>
        <w:ind w:left="1856" w:hanging="360"/>
      </w:pPr>
    </w:lvl>
    <w:lvl w:ilvl="1" w:tplc="04190019" w:tentative="1">
      <w:start w:val="1"/>
      <w:numFmt w:val="lowerLetter"/>
      <w:lvlText w:val="%2."/>
      <w:lvlJc w:val="left"/>
      <w:pPr>
        <w:ind w:left="2576" w:hanging="360"/>
      </w:pPr>
    </w:lvl>
    <w:lvl w:ilvl="2" w:tplc="0419001B" w:tentative="1">
      <w:start w:val="1"/>
      <w:numFmt w:val="lowerRoman"/>
      <w:lvlText w:val="%3."/>
      <w:lvlJc w:val="right"/>
      <w:pPr>
        <w:ind w:left="3296" w:hanging="180"/>
      </w:pPr>
    </w:lvl>
    <w:lvl w:ilvl="3" w:tplc="0419000F" w:tentative="1">
      <w:start w:val="1"/>
      <w:numFmt w:val="decimal"/>
      <w:lvlText w:val="%4."/>
      <w:lvlJc w:val="left"/>
      <w:pPr>
        <w:ind w:left="4016" w:hanging="360"/>
      </w:pPr>
    </w:lvl>
    <w:lvl w:ilvl="4" w:tplc="04190019" w:tentative="1">
      <w:start w:val="1"/>
      <w:numFmt w:val="lowerLetter"/>
      <w:lvlText w:val="%5."/>
      <w:lvlJc w:val="left"/>
      <w:pPr>
        <w:ind w:left="4736" w:hanging="360"/>
      </w:pPr>
    </w:lvl>
    <w:lvl w:ilvl="5" w:tplc="0419001B" w:tentative="1">
      <w:start w:val="1"/>
      <w:numFmt w:val="lowerRoman"/>
      <w:lvlText w:val="%6."/>
      <w:lvlJc w:val="right"/>
      <w:pPr>
        <w:ind w:left="5456" w:hanging="180"/>
      </w:pPr>
    </w:lvl>
    <w:lvl w:ilvl="6" w:tplc="0419000F" w:tentative="1">
      <w:start w:val="1"/>
      <w:numFmt w:val="decimal"/>
      <w:lvlText w:val="%7."/>
      <w:lvlJc w:val="left"/>
      <w:pPr>
        <w:ind w:left="6176" w:hanging="360"/>
      </w:pPr>
    </w:lvl>
    <w:lvl w:ilvl="7" w:tplc="04190019" w:tentative="1">
      <w:start w:val="1"/>
      <w:numFmt w:val="lowerLetter"/>
      <w:lvlText w:val="%8."/>
      <w:lvlJc w:val="left"/>
      <w:pPr>
        <w:ind w:left="6896" w:hanging="360"/>
      </w:pPr>
    </w:lvl>
    <w:lvl w:ilvl="8" w:tplc="0419001B" w:tentative="1">
      <w:start w:val="1"/>
      <w:numFmt w:val="lowerRoman"/>
      <w:lvlText w:val="%9."/>
      <w:lvlJc w:val="right"/>
      <w:pPr>
        <w:ind w:left="7616" w:hanging="180"/>
      </w:pPr>
    </w:lvl>
  </w:abstractNum>
  <w:abstractNum w:abstractNumId="5">
    <w:nsid w:val="16DB78D2"/>
    <w:multiLevelType w:val="hybridMultilevel"/>
    <w:tmpl w:val="0CBA9AE6"/>
    <w:lvl w:ilvl="0" w:tplc="5050A456">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F6B63"/>
    <w:multiLevelType w:val="multilevel"/>
    <w:tmpl w:val="A1B29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42D82"/>
    <w:multiLevelType w:val="multilevel"/>
    <w:tmpl w:val="12AE09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755" w:hanging="360"/>
      </w:pPr>
    </w:lvl>
    <w:lvl w:ilvl="2">
      <w:start w:val="1"/>
      <w:numFmt w:val="decimal"/>
      <w:lvlText w:val="%3."/>
      <w:lvlJc w:val="left"/>
      <w:pPr>
        <w:tabs>
          <w:tab w:val="num" w:pos="0"/>
        </w:tabs>
        <w:ind w:left="360" w:hanging="360"/>
      </w:pPr>
    </w:lvl>
    <w:lvl w:ilvl="3">
      <w:start w:val="1"/>
      <w:numFmt w:val="upperRoman"/>
      <w:lvlText w:val="%4."/>
      <w:lvlJc w:val="left"/>
      <w:pPr>
        <w:tabs>
          <w:tab w:val="num" w:pos="0"/>
        </w:tabs>
        <w:ind w:left="3240" w:hanging="720"/>
      </w:pPr>
      <w:rPr>
        <w:rFonts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1A6D7D9A"/>
    <w:multiLevelType w:val="multilevel"/>
    <w:tmpl w:val="C240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513407"/>
    <w:multiLevelType w:val="multilevel"/>
    <w:tmpl w:val="4B08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481EAB"/>
    <w:multiLevelType w:val="hybridMultilevel"/>
    <w:tmpl w:val="9EB2B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D1A24BE"/>
    <w:multiLevelType w:val="hybridMultilevel"/>
    <w:tmpl w:val="9208E15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2">
    <w:nsid w:val="200E7928"/>
    <w:multiLevelType w:val="hybridMultilevel"/>
    <w:tmpl w:val="67D4C73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3">
    <w:nsid w:val="20CE4777"/>
    <w:multiLevelType w:val="multilevel"/>
    <w:tmpl w:val="D854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D52D9"/>
    <w:multiLevelType w:val="multilevel"/>
    <w:tmpl w:val="67D85F7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3316D5"/>
    <w:multiLevelType w:val="hybridMultilevel"/>
    <w:tmpl w:val="29947C08"/>
    <w:lvl w:ilvl="0" w:tplc="BBC88580">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FE64343"/>
    <w:multiLevelType w:val="hybridMultilevel"/>
    <w:tmpl w:val="D9508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A01547"/>
    <w:multiLevelType w:val="multilevel"/>
    <w:tmpl w:val="18803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963820"/>
    <w:multiLevelType w:val="hybridMultilevel"/>
    <w:tmpl w:val="1876CB18"/>
    <w:lvl w:ilvl="0" w:tplc="3D56789A">
      <w:start w:val="3"/>
      <w:numFmt w:val="bullet"/>
      <w:lvlText w:val="-"/>
      <w:lvlJc w:val="left"/>
      <w:pPr>
        <w:ind w:left="1069" w:hanging="360"/>
      </w:pPr>
      <w:rPr>
        <w:rFonts w:ascii="Times New Roman" w:eastAsia="Times New Roma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nsid w:val="372F3A9D"/>
    <w:multiLevelType w:val="hybridMultilevel"/>
    <w:tmpl w:val="2660A4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75610B1"/>
    <w:multiLevelType w:val="hybridMultilevel"/>
    <w:tmpl w:val="2C368C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C6234EA"/>
    <w:multiLevelType w:val="multilevel"/>
    <w:tmpl w:val="4210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3D6768"/>
    <w:multiLevelType w:val="hybridMultilevel"/>
    <w:tmpl w:val="10E0E164"/>
    <w:lvl w:ilvl="0" w:tplc="5D142512">
      <w:start w:val="1"/>
      <w:numFmt w:val="decimal"/>
      <w:lvlText w:val="%1."/>
      <w:lvlJc w:val="left"/>
      <w:pPr>
        <w:ind w:left="360" w:hanging="360"/>
      </w:pPr>
      <w:rPr>
        <w:b/>
        <w:i w:val="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7B375D"/>
    <w:multiLevelType w:val="hybridMultilevel"/>
    <w:tmpl w:val="C7DE4620"/>
    <w:lvl w:ilvl="0" w:tplc="2940D99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41F104E"/>
    <w:multiLevelType w:val="hybridMultilevel"/>
    <w:tmpl w:val="663A2066"/>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5">
    <w:nsid w:val="479901EA"/>
    <w:multiLevelType w:val="hybridMultilevel"/>
    <w:tmpl w:val="C350584C"/>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26">
    <w:nsid w:val="4E83376B"/>
    <w:multiLevelType w:val="hybridMultilevel"/>
    <w:tmpl w:val="908E11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FE01467"/>
    <w:multiLevelType w:val="hybridMultilevel"/>
    <w:tmpl w:val="1664566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9AD7C11"/>
    <w:multiLevelType w:val="multilevel"/>
    <w:tmpl w:val="D4C8B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AA0290"/>
    <w:multiLevelType w:val="multilevel"/>
    <w:tmpl w:val="DE8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53245F"/>
    <w:multiLevelType w:val="hybridMultilevel"/>
    <w:tmpl w:val="CE5644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ED5866"/>
    <w:multiLevelType w:val="multilevel"/>
    <w:tmpl w:val="FEB2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4E5A12"/>
    <w:multiLevelType w:val="multilevel"/>
    <w:tmpl w:val="4572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E322F2"/>
    <w:multiLevelType w:val="multilevel"/>
    <w:tmpl w:val="93746F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nsid w:val="7B682452"/>
    <w:multiLevelType w:val="hybridMultilevel"/>
    <w:tmpl w:val="693ECFF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5">
    <w:nsid w:val="7FE37CC2"/>
    <w:multiLevelType w:val="multilevel"/>
    <w:tmpl w:val="CE5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5"/>
  </w:num>
  <w:num w:numId="3">
    <w:abstractNumId w:val="21"/>
  </w:num>
  <w:num w:numId="4">
    <w:abstractNumId w:val="29"/>
  </w:num>
  <w:num w:numId="5">
    <w:abstractNumId w:val="28"/>
  </w:num>
  <w:num w:numId="6">
    <w:abstractNumId w:val="32"/>
  </w:num>
  <w:num w:numId="7">
    <w:abstractNumId w:val="8"/>
  </w:num>
  <w:num w:numId="8">
    <w:abstractNumId w:val="17"/>
  </w:num>
  <w:num w:numId="9">
    <w:abstractNumId w:val="13"/>
  </w:num>
  <w:num w:numId="10">
    <w:abstractNumId w:val="14"/>
  </w:num>
  <w:num w:numId="11">
    <w:abstractNumId w:val="10"/>
  </w:num>
  <w:num w:numId="12">
    <w:abstractNumId w:val="26"/>
  </w:num>
  <w:num w:numId="13">
    <w:abstractNumId w:val="20"/>
  </w:num>
  <w:num w:numId="14">
    <w:abstractNumId w:val="23"/>
  </w:num>
  <w:num w:numId="15">
    <w:abstractNumId w:val="19"/>
  </w:num>
  <w:num w:numId="16">
    <w:abstractNumId w:val="2"/>
  </w:num>
  <w:num w:numId="17">
    <w:abstractNumId w:val="3"/>
  </w:num>
  <w:num w:numId="18">
    <w:abstractNumId w:val="27"/>
  </w:num>
  <w:num w:numId="19">
    <w:abstractNumId w:val="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6"/>
  </w:num>
  <w:num w:numId="24">
    <w:abstractNumId w:val="22"/>
  </w:num>
  <w:num w:numId="25">
    <w:abstractNumId w:val="15"/>
  </w:num>
  <w:num w:numId="26">
    <w:abstractNumId w:val="7"/>
  </w:num>
  <w:num w:numId="27">
    <w:abstractNumId w:val="33"/>
  </w:num>
  <w:num w:numId="28">
    <w:abstractNumId w:val="12"/>
  </w:num>
  <w:num w:numId="29">
    <w:abstractNumId w:val="34"/>
  </w:num>
  <w:num w:numId="30">
    <w:abstractNumId w:val="4"/>
  </w:num>
  <w:num w:numId="31">
    <w:abstractNumId w:val="0"/>
  </w:num>
  <w:num w:numId="32">
    <w:abstractNumId w:val="6"/>
  </w:num>
  <w:num w:numId="33">
    <w:abstractNumId w:val="9"/>
  </w:num>
  <w:num w:numId="34">
    <w:abstractNumId w:val="31"/>
  </w:num>
  <w:num w:numId="35">
    <w:abstractNumId w:val="24"/>
  </w:num>
  <w:num w:numId="36">
    <w:abstractNumId w:val="30"/>
  </w:num>
  <w:num w:numId="37">
    <w:abstractNumId w:val="2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811"/>
    <w:rsid w:val="00024CD4"/>
    <w:rsid w:val="000324A4"/>
    <w:rsid w:val="0004024A"/>
    <w:rsid w:val="000444BE"/>
    <w:rsid w:val="000C6EAF"/>
    <w:rsid w:val="000D731C"/>
    <w:rsid w:val="0016556B"/>
    <w:rsid w:val="00176F63"/>
    <w:rsid w:val="001855A0"/>
    <w:rsid w:val="00235473"/>
    <w:rsid w:val="003A11CE"/>
    <w:rsid w:val="003D48E9"/>
    <w:rsid w:val="003E6215"/>
    <w:rsid w:val="003F56E9"/>
    <w:rsid w:val="00412C11"/>
    <w:rsid w:val="0043538C"/>
    <w:rsid w:val="00460646"/>
    <w:rsid w:val="005D5EE4"/>
    <w:rsid w:val="006B52E4"/>
    <w:rsid w:val="006C3A3B"/>
    <w:rsid w:val="00704361"/>
    <w:rsid w:val="00721C90"/>
    <w:rsid w:val="00725E22"/>
    <w:rsid w:val="00797992"/>
    <w:rsid w:val="007C7C03"/>
    <w:rsid w:val="0082706E"/>
    <w:rsid w:val="0088209D"/>
    <w:rsid w:val="008D5A77"/>
    <w:rsid w:val="009145CD"/>
    <w:rsid w:val="00942922"/>
    <w:rsid w:val="009A1BF7"/>
    <w:rsid w:val="009A31B8"/>
    <w:rsid w:val="009C2C54"/>
    <w:rsid w:val="00A01CB7"/>
    <w:rsid w:val="00A57218"/>
    <w:rsid w:val="00AC5C03"/>
    <w:rsid w:val="00B90C50"/>
    <w:rsid w:val="00BA2B5F"/>
    <w:rsid w:val="00C070C4"/>
    <w:rsid w:val="00C4013D"/>
    <w:rsid w:val="00C562B8"/>
    <w:rsid w:val="00CD7363"/>
    <w:rsid w:val="00CE34AC"/>
    <w:rsid w:val="00CF304A"/>
    <w:rsid w:val="00D7207B"/>
    <w:rsid w:val="00DA70AF"/>
    <w:rsid w:val="00DE2A2D"/>
    <w:rsid w:val="00E0720B"/>
    <w:rsid w:val="00E12483"/>
    <w:rsid w:val="00E54228"/>
    <w:rsid w:val="00E5568F"/>
    <w:rsid w:val="00E62811"/>
    <w:rsid w:val="00E732DC"/>
    <w:rsid w:val="00E834E5"/>
    <w:rsid w:val="00ED7706"/>
    <w:rsid w:val="00EE34FD"/>
    <w:rsid w:val="00EE4C8E"/>
    <w:rsid w:val="00F311EE"/>
    <w:rsid w:val="00F35012"/>
    <w:rsid w:val="00F51528"/>
    <w:rsid w:val="00F53E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70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2">
    <w:name w:val="heading 2"/>
    <w:basedOn w:val="a"/>
    <w:link w:val="20"/>
    <w:qFormat/>
    <w:rsid w:val="00DA70AF"/>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3">
    <w:name w:val="heading 3"/>
    <w:basedOn w:val="a"/>
    <w:link w:val="30"/>
    <w:uiPriority w:val="9"/>
    <w:qFormat/>
    <w:rsid w:val="00DA70AF"/>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4">
    <w:name w:val="heading 4"/>
    <w:basedOn w:val="a"/>
    <w:next w:val="a"/>
    <w:link w:val="40"/>
    <w:uiPriority w:val="9"/>
    <w:semiHidden/>
    <w:unhideWhenUsed/>
    <w:qFormat/>
    <w:rsid w:val="009C2C54"/>
    <w:pPr>
      <w:keepNext/>
      <w:keepLines/>
      <w:spacing w:before="200" w:after="0"/>
      <w:outlineLvl w:val="3"/>
    </w:pPr>
    <w:rPr>
      <w:rFonts w:ascii="Cambria" w:eastAsia="Cambria" w:hAnsi="Cambria" w:cs="Cambria"/>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0AF"/>
    <w:rPr>
      <w:rFonts w:ascii="Times New Roman" w:eastAsia="Times New Roman" w:hAnsi="Times New Roman" w:cs="Times New Roman"/>
      <w:b/>
      <w:bCs/>
      <w:kern w:val="36"/>
      <w:sz w:val="48"/>
      <w:szCs w:val="48"/>
      <w:lang w:eastAsia="ro-RO"/>
    </w:rPr>
  </w:style>
  <w:style w:type="character" w:customStyle="1" w:styleId="20">
    <w:name w:val="Заголовок 2 Знак"/>
    <w:basedOn w:val="a0"/>
    <w:link w:val="2"/>
    <w:qFormat/>
    <w:rsid w:val="00DA70AF"/>
    <w:rPr>
      <w:rFonts w:ascii="Times New Roman" w:eastAsia="Times New Roman" w:hAnsi="Times New Roman" w:cs="Times New Roman"/>
      <w:b/>
      <w:bCs/>
      <w:sz w:val="36"/>
      <w:szCs w:val="36"/>
      <w:lang w:eastAsia="ro-RO"/>
    </w:rPr>
  </w:style>
  <w:style w:type="character" w:customStyle="1" w:styleId="30">
    <w:name w:val="Заголовок 3 Знак"/>
    <w:basedOn w:val="a0"/>
    <w:link w:val="3"/>
    <w:uiPriority w:val="9"/>
    <w:qFormat/>
    <w:rsid w:val="00DA70AF"/>
    <w:rPr>
      <w:rFonts w:ascii="Times New Roman" w:eastAsia="Times New Roman" w:hAnsi="Times New Roman" w:cs="Times New Roman"/>
      <w:b/>
      <w:bCs/>
      <w:sz w:val="27"/>
      <w:szCs w:val="27"/>
      <w:lang w:eastAsia="ro-RO"/>
    </w:rPr>
  </w:style>
  <w:style w:type="character" w:styleId="a3">
    <w:name w:val="Strong"/>
    <w:basedOn w:val="a0"/>
    <w:uiPriority w:val="22"/>
    <w:qFormat/>
    <w:rsid w:val="00DA70AF"/>
    <w:rPr>
      <w:b/>
      <w:bCs/>
    </w:rPr>
  </w:style>
  <w:style w:type="paragraph" w:styleId="a4">
    <w:name w:val="Normal (Web)"/>
    <w:aliases w:val="Знак, Знак,webb,webb Знак Знак"/>
    <w:basedOn w:val="a"/>
    <w:link w:val="a5"/>
    <w:uiPriority w:val="99"/>
    <w:unhideWhenUsed/>
    <w:qFormat/>
    <w:rsid w:val="00DA70A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katex-mathml">
    <w:name w:val="katex-mathml"/>
    <w:basedOn w:val="a0"/>
    <w:rsid w:val="00DA70AF"/>
  </w:style>
  <w:style w:type="character" w:customStyle="1" w:styleId="mord">
    <w:name w:val="mord"/>
    <w:basedOn w:val="a0"/>
    <w:rsid w:val="00DA70AF"/>
  </w:style>
  <w:style w:type="character" w:customStyle="1" w:styleId="vlist-s">
    <w:name w:val="vlist-s"/>
    <w:basedOn w:val="a0"/>
    <w:rsid w:val="00DA70AF"/>
  </w:style>
  <w:style w:type="character" w:customStyle="1" w:styleId="mrel">
    <w:name w:val="mrel"/>
    <w:basedOn w:val="a0"/>
    <w:rsid w:val="00DA70AF"/>
  </w:style>
  <w:style w:type="character" w:customStyle="1" w:styleId="mopen">
    <w:name w:val="mopen"/>
    <w:basedOn w:val="a0"/>
    <w:rsid w:val="00DA70AF"/>
  </w:style>
  <w:style w:type="character" w:customStyle="1" w:styleId="mclose">
    <w:name w:val="mclose"/>
    <w:basedOn w:val="a0"/>
    <w:rsid w:val="00DA70AF"/>
  </w:style>
  <w:style w:type="character" w:customStyle="1" w:styleId="mbin">
    <w:name w:val="mbin"/>
    <w:basedOn w:val="a0"/>
    <w:rsid w:val="00DA70AF"/>
  </w:style>
  <w:style w:type="character" w:styleId="a6">
    <w:name w:val="Hyperlink"/>
    <w:basedOn w:val="a0"/>
    <w:uiPriority w:val="99"/>
    <w:semiHidden/>
    <w:unhideWhenUsed/>
    <w:rsid w:val="00DA70AF"/>
    <w:rPr>
      <w:color w:val="0000FF"/>
      <w:u w:val="single"/>
    </w:rPr>
  </w:style>
  <w:style w:type="table" w:styleId="a7">
    <w:name w:val="Table Grid"/>
    <w:basedOn w:val="a1"/>
    <w:uiPriority w:val="59"/>
    <w:rsid w:val="009A31B8"/>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бычный (веб) Знак"/>
    <w:aliases w:val="Знак Знак, Знак Знак,webb Знак,webb Знак Знак Знак"/>
    <w:basedOn w:val="a0"/>
    <w:link w:val="a4"/>
    <w:uiPriority w:val="99"/>
    <w:rsid w:val="00EE4C8E"/>
    <w:rPr>
      <w:rFonts w:ascii="Times New Roman" w:eastAsia="Times New Roman" w:hAnsi="Times New Roman" w:cs="Times New Roman"/>
      <w:sz w:val="24"/>
      <w:szCs w:val="24"/>
      <w:lang w:eastAsia="ro-RO"/>
    </w:rPr>
  </w:style>
  <w:style w:type="character" w:customStyle="1" w:styleId="Bodytext2">
    <w:name w:val="Body text (2)_"/>
    <w:basedOn w:val="a0"/>
    <w:link w:val="Bodytext20"/>
    <w:rsid w:val="00EE4C8E"/>
    <w:rPr>
      <w:shd w:val="clear" w:color="auto" w:fill="FFFFFF"/>
    </w:rPr>
  </w:style>
  <w:style w:type="character" w:customStyle="1" w:styleId="Bodytext5">
    <w:name w:val="Body text (5)_"/>
    <w:basedOn w:val="a0"/>
    <w:link w:val="Bodytext50"/>
    <w:rsid w:val="00EE4C8E"/>
    <w:rPr>
      <w:b/>
      <w:bCs/>
      <w:shd w:val="clear" w:color="auto" w:fill="FFFFFF"/>
    </w:rPr>
  </w:style>
  <w:style w:type="character" w:customStyle="1" w:styleId="Bodytext2Bold">
    <w:name w:val="Body text (2) + Bold"/>
    <w:basedOn w:val="Bodytext2"/>
    <w:rsid w:val="00EE4C8E"/>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EE4C8E"/>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EE4C8E"/>
    <w:rPr>
      <w:i/>
      <w:iCs/>
      <w:shd w:val="clear" w:color="auto" w:fill="FFFFFF"/>
    </w:rPr>
  </w:style>
  <w:style w:type="character" w:customStyle="1" w:styleId="Bodytext5Spacing2pt">
    <w:name w:val="Body text (5) + Spacing 2 pt"/>
    <w:basedOn w:val="Bodytext5"/>
    <w:rsid w:val="00EE4C8E"/>
    <w:rPr>
      <w:b/>
      <w:bCs/>
      <w:color w:val="000000"/>
      <w:spacing w:val="50"/>
      <w:w w:val="100"/>
      <w:position w:val="0"/>
      <w:shd w:val="clear" w:color="auto" w:fill="FFFFFF"/>
      <w:lang w:val="ro-RO" w:eastAsia="ro-RO" w:bidi="ro-RO"/>
    </w:rPr>
  </w:style>
  <w:style w:type="character" w:customStyle="1" w:styleId="Bodytext7NotItalic">
    <w:name w:val="Body text (7) + Not Italic"/>
    <w:basedOn w:val="Bodytext7"/>
    <w:rsid w:val="00EE4C8E"/>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EE4C8E"/>
    <w:pPr>
      <w:widowControl w:val="0"/>
      <w:shd w:val="clear" w:color="auto" w:fill="FFFFFF"/>
      <w:spacing w:after="0" w:line="259" w:lineRule="exact"/>
      <w:ind w:hanging="1440"/>
    </w:pPr>
  </w:style>
  <w:style w:type="paragraph" w:customStyle="1" w:styleId="Bodytext50">
    <w:name w:val="Body text (5)"/>
    <w:basedOn w:val="a"/>
    <w:link w:val="Bodytext5"/>
    <w:rsid w:val="00EE4C8E"/>
    <w:pPr>
      <w:widowControl w:val="0"/>
      <w:shd w:val="clear" w:color="auto" w:fill="FFFFFF"/>
      <w:spacing w:after="0" w:line="0" w:lineRule="atLeast"/>
      <w:jc w:val="center"/>
    </w:pPr>
    <w:rPr>
      <w:b/>
      <w:bCs/>
    </w:rPr>
  </w:style>
  <w:style w:type="paragraph" w:customStyle="1" w:styleId="Bodytext70">
    <w:name w:val="Body text (7)"/>
    <w:basedOn w:val="a"/>
    <w:link w:val="Bodytext7"/>
    <w:rsid w:val="00EE4C8E"/>
    <w:pPr>
      <w:widowControl w:val="0"/>
      <w:shd w:val="clear" w:color="auto" w:fill="FFFFFF"/>
      <w:spacing w:after="0" w:line="256" w:lineRule="exact"/>
      <w:jc w:val="both"/>
    </w:pPr>
    <w:rPr>
      <w:i/>
      <w:iCs/>
    </w:rPr>
  </w:style>
  <w:style w:type="table" w:customStyle="1" w:styleId="GrilTabel2">
    <w:name w:val="Grilă Tabel2"/>
    <w:basedOn w:val="a1"/>
    <w:rsid w:val="005D5EE4"/>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PDP DOCUMENT SUBTITLE,Dot pt,F5 List Paragraph,HotarirePunct1,Citation List,List Paragraph (numbered (a)),References,ReferencesCxSpLast,lp1,Normal 2,Colorful List - Accent 12,Main numbered paragraph,Bullets,Source,Resume Title"/>
    <w:basedOn w:val="a"/>
    <w:link w:val="a9"/>
    <w:uiPriority w:val="34"/>
    <w:qFormat/>
    <w:rsid w:val="008D5A77"/>
    <w:pPr>
      <w:spacing w:after="0" w:line="240" w:lineRule="auto"/>
      <w:ind w:left="720" w:firstLine="709"/>
      <w:contextualSpacing/>
      <w:jc w:val="both"/>
    </w:pPr>
    <w:rPr>
      <w:rFonts w:ascii="Times New Roman" w:eastAsia="Times New Roman" w:hAnsi="Times New Roman" w:cs="Times New Roman"/>
      <w:sz w:val="20"/>
      <w:szCs w:val="20"/>
      <w:lang w:val="en-US"/>
    </w:rPr>
  </w:style>
  <w:style w:type="paragraph" w:customStyle="1" w:styleId="TableParagraph">
    <w:name w:val="Table Paragraph"/>
    <w:basedOn w:val="a"/>
    <w:uiPriority w:val="1"/>
    <w:qFormat/>
    <w:rsid w:val="008D5A77"/>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Абзац списка Знак"/>
    <w:aliases w:val="PDP DOCUMENT SUBTITLE Знак,Dot pt Знак,F5 List Paragraph Знак,HotarirePunct1 Знак,Citation List Знак,List Paragraph (numbered (a)) Знак,References Знак,ReferencesCxSpLast Знак,lp1 Знак,Normal 2 Знак,Colorful List - Accent 12 Знак"/>
    <w:link w:val="a8"/>
    <w:uiPriority w:val="34"/>
    <w:locked/>
    <w:rsid w:val="000324A4"/>
    <w:rPr>
      <w:rFonts w:ascii="Times New Roman" w:eastAsia="Times New Roman" w:hAnsi="Times New Roman" w:cs="Times New Roman"/>
      <w:sz w:val="20"/>
      <w:szCs w:val="20"/>
      <w:lang w:val="en-US"/>
    </w:rPr>
  </w:style>
  <w:style w:type="table" w:customStyle="1" w:styleId="11">
    <w:name w:val="Сетка таблицы1"/>
    <w:basedOn w:val="a1"/>
    <w:next w:val="a7"/>
    <w:uiPriority w:val="59"/>
    <w:rsid w:val="00914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semiHidden/>
    <w:unhideWhenUsed/>
    <w:qFormat/>
    <w:rsid w:val="009C2C54"/>
    <w:pPr>
      <w:keepNext/>
      <w:keepLines/>
      <w:suppressAutoHyphens/>
      <w:spacing w:before="200" w:after="0" w:line="240" w:lineRule="auto"/>
      <w:outlineLvl w:val="3"/>
    </w:pPr>
    <w:rPr>
      <w:rFonts w:ascii="Cambria" w:eastAsia="Cambria" w:hAnsi="Cambria" w:cs="Cambria"/>
      <w:b/>
      <w:bCs/>
      <w:i/>
      <w:iCs/>
      <w:color w:val="4F81BD"/>
      <w:sz w:val="24"/>
      <w:szCs w:val="24"/>
    </w:rPr>
  </w:style>
  <w:style w:type="numbering" w:customStyle="1" w:styleId="12">
    <w:name w:val="Нет списка1"/>
    <w:next w:val="a2"/>
    <w:uiPriority w:val="99"/>
    <w:semiHidden/>
    <w:unhideWhenUsed/>
    <w:rsid w:val="009C2C54"/>
  </w:style>
  <w:style w:type="character" w:customStyle="1" w:styleId="40">
    <w:name w:val="Заголовок 4 Знак"/>
    <w:basedOn w:val="a0"/>
    <w:link w:val="4"/>
    <w:uiPriority w:val="9"/>
    <w:semiHidden/>
    <w:qFormat/>
    <w:rsid w:val="009C2C54"/>
    <w:rPr>
      <w:rFonts w:ascii="Cambria" w:eastAsia="Cambria" w:hAnsi="Cambria" w:cs="Cambria"/>
      <w:b/>
      <w:bCs/>
      <w:i/>
      <w:iCs/>
      <w:color w:val="4F81BD"/>
      <w:sz w:val="24"/>
      <w:szCs w:val="24"/>
      <w:lang w:val="ro-RO"/>
    </w:rPr>
  </w:style>
  <w:style w:type="character" w:customStyle="1" w:styleId="aa">
    <w:name w:val="Основной текст Знак"/>
    <w:basedOn w:val="a0"/>
    <w:link w:val="ab"/>
    <w:qFormat/>
    <w:rsid w:val="009C2C54"/>
    <w:rPr>
      <w:rFonts w:ascii="Baltica RR" w:eastAsia="Times New Roman" w:hAnsi="Baltica RR" w:cs="Times New Roman"/>
      <w:sz w:val="24"/>
      <w:szCs w:val="20"/>
    </w:rPr>
  </w:style>
  <w:style w:type="character" w:customStyle="1" w:styleId="Style3Char">
    <w:name w:val="Style3 Char"/>
    <w:link w:val="Style3"/>
    <w:qFormat/>
    <w:rsid w:val="009C2C54"/>
    <w:rPr>
      <w:rFonts w:ascii="Times New Roman" w:eastAsia="Times New Roman" w:hAnsi="Times New Roman" w:cs="Times New Roman"/>
      <w:b/>
      <w:sz w:val="24"/>
      <w:szCs w:val="24"/>
      <w:lang w:val="en-US" w:eastAsia="ru-RU"/>
    </w:rPr>
  </w:style>
  <w:style w:type="character" w:customStyle="1" w:styleId="FootnoteCharacters">
    <w:name w:val="Footnote Characters"/>
    <w:qFormat/>
    <w:rsid w:val="009C2C54"/>
    <w:rPr>
      <w:vertAlign w:val="superscript"/>
    </w:rPr>
  </w:style>
  <w:style w:type="character" w:customStyle="1" w:styleId="FootnoteAnchor">
    <w:name w:val="Footnote Anchor"/>
    <w:rsid w:val="009C2C54"/>
    <w:rPr>
      <w:vertAlign w:val="superscript"/>
    </w:rPr>
  </w:style>
  <w:style w:type="character" w:customStyle="1" w:styleId="ac">
    <w:name w:val="Нижний колонтитул Знак"/>
    <w:basedOn w:val="a0"/>
    <w:link w:val="ad"/>
    <w:uiPriority w:val="99"/>
    <w:qFormat/>
    <w:rsid w:val="009C2C54"/>
    <w:rPr>
      <w:rFonts w:ascii="Times New Roman" w:eastAsia="Times New Roman" w:hAnsi="Times New Roman" w:cs="Times New Roman"/>
      <w:sz w:val="24"/>
      <w:szCs w:val="24"/>
    </w:rPr>
  </w:style>
  <w:style w:type="character" w:customStyle="1" w:styleId="shorttext">
    <w:name w:val="short_text"/>
    <w:qFormat/>
    <w:rsid w:val="009C2C54"/>
  </w:style>
  <w:style w:type="paragraph" w:customStyle="1" w:styleId="Heading">
    <w:name w:val="Heading"/>
    <w:basedOn w:val="a"/>
    <w:next w:val="ab"/>
    <w:qFormat/>
    <w:rsid w:val="009C2C54"/>
    <w:pPr>
      <w:keepNext/>
      <w:suppressAutoHyphens/>
      <w:spacing w:before="240" w:after="120" w:line="240" w:lineRule="auto"/>
    </w:pPr>
    <w:rPr>
      <w:rFonts w:ascii="Liberation Sans" w:eastAsia="PingFang SC" w:hAnsi="Liberation Sans" w:cs="Arial Unicode MS"/>
      <w:sz w:val="28"/>
      <w:szCs w:val="28"/>
    </w:rPr>
  </w:style>
  <w:style w:type="paragraph" w:styleId="ab">
    <w:name w:val="Body Text"/>
    <w:basedOn w:val="a"/>
    <w:link w:val="aa"/>
    <w:rsid w:val="009C2C54"/>
    <w:pPr>
      <w:suppressAutoHyphens/>
      <w:spacing w:after="0" w:line="240" w:lineRule="auto"/>
    </w:pPr>
    <w:rPr>
      <w:rFonts w:ascii="Baltica RR" w:eastAsia="Times New Roman" w:hAnsi="Baltica RR" w:cs="Times New Roman"/>
      <w:sz w:val="24"/>
      <w:szCs w:val="20"/>
    </w:rPr>
  </w:style>
  <w:style w:type="character" w:customStyle="1" w:styleId="13">
    <w:name w:val="Основной текст Знак1"/>
    <w:basedOn w:val="a0"/>
    <w:uiPriority w:val="99"/>
    <w:semiHidden/>
    <w:rsid w:val="009C2C54"/>
  </w:style>
  <w:style w:type="paragraph" w:styleId="ae">
    <w:name w:val="List"/>
    <w:basedOn w:val="ab"/>
    <w:rsid w:val="009C2C54"/>
    <w:rPr>
      <w:rFonts w:cs="Arial Unicode MS"/>
    </w:rPr>
  </w:style>
  <w:style w:type="paragraph" w:styleId="af">
    <w:name w:val="caption"/>
    <w:basedOn w:val="a"/>
    <w:qFormat/>
    <w:rsid w:val="009C2C54"/>
    <w:pPr>
      <w:suppressLineNumbers/>
      <w:suppressAutoHyphens/>
      <w:spacing w:before="120" w:after="120" w:line="240" w:lineRule="auto"/>
    </w:pPr>
    <w:rPr>
      <w:rFonts w:ascii="Times New Roman" w:eastAsia="Times New Roman" w:hAnsi="Times New Roman" w:cs="Arial Unicode MS"/>
      <w:i/>
      <w:iCs/>
      <w:sz w:val="24"/>
      <w:szCs w:val="24"/>
    </w:rPr>
  </w:style>
  <w:style w:type="paragraph" w:customStyle="1" w:styleId="Index">
    <w:name w:val="Index"/>
    <w:basedOn w:val="a"/>
    <w:qFormat/>
    <w:rsid w:val="009C2C54"/>
    <w:pPr>
      <w:suppressLineNumbers/>
      <w:suppressAutoHyphens/>
      <w:spacing w:after="0" w:line="240" w:lineRule="auto"/>
    </w:pPr>
    <w:rPr>
      <w:rFonts w:ascii="Times New Roman" w:eastAsia="Times New Roman" w:hAnsi="Times New Roman" w:cs="Arial Unicode MS"/>
      <w:sz w:val="24"/>
      <w:szCs w:val="24"/>
    </w:rPr>
  </w:style>
  <w:style w:type="paragraph" w:customStyle="1" w:styleId="Style3">
    <w:name w:val="Style3"/>
    <w:basedOn w:val="3"/>
    <w:link w:val="Style3Char"/>
    <w:qFormat/>
    <w:rsid w:val="009C2C54"/>
    <w:pPr>
      <w:tabs>
        <w:tab w:val="left" w:pos="360"/>
      </w:tabs>
      <w:suppressAutoHyphens/>
      <w:spacing w:before="200" w:after="120" w:afterAutospacing="0"/>
      <w:ind w:left="1338" w:hanging="870"/>
    </w:pPr>
    <w:rPr>
      <w:bCs w:val="0"/>
      <w:sz w:val="24"/>
      <w:szCs w:val="24"/>
      <w:lang w:val="en-US" w:eastAsia="ru-RU"/>
    </w:rPr>
  </w:style>
  <w:style w:type="paragraph" w:customStyle="1" w:styleId="HeaderandFooter">
    <w:name w:val="Header and Footer"/>
    <w:basedOn w:val="a"/>
    <w:qFormat/>
    <w:rsid w:val="009C2C54"/>
    <w:pPr>
      <w:suppressAutoHyphens/>
      <w:spacing w:after="0" w:line="240" w:lineRule="auto"/>
    </w:pPr>
    <w:rPr>
      <w:rFonts w:ascii="Times New Roman" w:eastAsia="Times New Roman" w:hAnsi="Times New Roman" w:cs="Times New Roman"/>
      <w:sz w:val="24"/>
      <w:szCs w:val="24"/>
    </w:rPr>
  </w:style>
  <w:style w:type="paragraph" w:styleId="ad">
    <w:name w:val="footer"/>
    <w:basedOn w:val="a"/>
    <w:link w:val="ac"/>
    <w:uiPriority w:val="99"/>
    <w:rsid w:val="009C2C54"/>
    <w:pPr>
      <w:tabs>
        <w:tab w:val="center" w:pos="4536"/>
        <w:tab w:val="right" w:pos="9072"/>
      </w:tabs>
      <w:suppressAutoHyphens/>
      <w:spacing w:after="0" w:line="240" w:lineRule="auto"/>
    </w:pPr>
    <w:rPr>
      <w:rFonts w:ascii="Times New Roman" w:eastAsia="Times New Roman" w:hAnsi="Times New Roman" w:cs="Times New Roman"/>
      <w:sz w:val="24"/>
      <w:szCs w:val="24"/>
    </w:rPr>
  </w:style>
  <w:style w:type="character" w:customStyle="1" w:styleId="14">
    <w:name w:val="Нижний колонтитул Знак1"/>
    <w:basedOn w:val="a0"/>
    <w:uiPriority w:val="99"/>
    <w:semiHidden/>
    <w:rsid w:val="009C2C54"/>
  </w:style>
  <w:style w:type="paragraph" w:customStyle="1" w:styleId="cp">
    <w:name w:val="cp"/>
    <w:basedOn w:val="a"/>
    <w:qFormat/>
    <w:rsid w:val="009C2C54"/>
    <w:pPr>
      <w:suppressAutoHyphens/>
      <w:spacing w:after="0" w:line="240" w:lineRule="auto"/>
      <w:jc w:val="center"/>
    </w:pPr>
    <w:rPr>
      <w:rFonts w:ascii="Times New Roman" w:eastAsia="Times New Roman" w:hAnsi="Times New Roman" w:cs="Times New Roman"/>
      <w:b/>
      <w:bCs/>
      <w:sz w:val="24"/>
      <w:szCs w:val="24"/>
      <w:lang w:eastAsia="ru-RU"/>
    </w:rPr>
  </w:style>
  <w:style w:type="table" w:customStyle="1" w:styleId="21">
    <w:name w:val="Сетка таблицы2"/>
    <w:basedOn w:val="a1"/>
    <w:next w:val="a7"/>
    <w:uiPriority w:val="59"/>
    <w:rsid w:val="009C2C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C2C54"/>
    <w:pPr>
      <w:suppressAutoHyphens/>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9C2C54"/>
    <w:rPr>
      <w:rFonts w:ascii="Tahoma" w:eastAsia="Times New Roman" w:hAnsi="Tahoma" w:cs="Tahoma"/>
      <w:sz w:val="16"/>
      <w:szCs w:val="16"/>
    </w:rPr>
  </w:style>
  <w:style w:type="paragraph" w:styleId="af2">
    <w:name w:val="header"/>
    <w:basedOn w:val="a"/>
    <w:link w:val="af3"/>
    <w:uiPriority w:val="99"/>
    <w:unhideWhenUsed/>
    <w:rsid w:val="009C2C54"/>
    <w:pPr>
      <w:tabs>
        <w:tab w:val="center" w:pos="4677"/>
        <w:tab w:val="right" w:pos="9355"/>
      </w:tabs>
      <w:suppressAutoHyphen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9C2C54"/>
    <w:rPr>
      <w:rFonts w:ascii="Times New Roman" w:eastAsia="Times New Roman" w:hAnsi="Times New Roman" w:cs="Times New Roman"/>
      <w:sz w:val="24"/>
      <w:szCs w:val="24"/>
    </w:rPr>
  </w:style>
  <w:style w:type="character" w:customStyle="1" w:styleId="410">
    <w:name w:val="Заголовок 4 Знак1"/>
    <w:basedOn w:val="a0"/>
    <w:uiPriority w:val="9"/>
    <w:semiHidden/>
    <w:rsid w:val="009C2C5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A70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2">
    <w:name w:val="heading 2"/>
    <w:basedOn w:val="a"/>
    <w:link w:val="20"/>
    <w:qFormat/>
    <w:rsid w:val="00DA70AF"/>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3">
    <w:name w:val="heading 3"/>
    <w:basedOn w:val="a"/>
    <w:link w:val="30"/>
    <w:uiPriority w:val="9"/>
    <w:qFormat/>
    <w:rsid w:val="00DA70AF"/>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4">
    <w:name w:val="heading 4"/>
    <w:basedOn w:val="a"/>
    <w:next w:val="a"/>
    <w:link w:val="40"/>
    <w:uiPriority w:val="9"/>
    <w:semiHidden/>
    <w:unhideWhenUsed/>
    <w:qFormat/>
    <w:rsid w:val="009C2C54"/>
    <w:pPr>
      <w:keepNext/>
      <w:keepLines/>
      <w:spacing w:before="200" w:after="0"/>
      <w:outlineLvl w:val="3"/>
    </w:pPr>
    <w:rPr>
      <w:rFonts w:ascii="Cambria" w:eastAsia="Cambria" w:hAnsi="Cambria" w:cs="Cambria"/>
      <w:b/>
      <w:bCs/>
      <w:i/>
      <w:i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0AF"/>
    <w:rPr>
      <w:rFonts w:ascii="Times New Roman" w:eastAsia="Times New Roman" w:hAnsi="Times New Roman" w:cs="Times New Roman"/>
      <w:b/>
      <w:bCs/>
      <w:kern w:val="36"/>
      <w:sz w:val="48"/>
      <w:szCs w:val="48"/>
      <w:lang w:eastAsia="ro-RO"/>
    </w:rPr>
  </w:style>
  <w:style w:type="character" w:customStyle="1" w:styleId="20">
    <w:name w:val="Заголовок 2 Знак"/>
    <w:basedOn w:val="a0"/>
    <w:link w:val="2"/>
    <w:qFormat/>
    <w:rsid w:val="00DA70AF"/>
    <w:rPr>
      <w:rFonts w:ascii="Times New Roman" w:eastAsia="Times New Roman" w:hAnsi="Times New Roman" w:cs="Times New Roman"/>
      <w:b/>
      <w:bCs/>
      <w:sz w:val="36"/>
      <w:szCs w:val="36"/>
      <w:lang w:eastAsia="ro-RO"/>
    </w:rPr>
  </w:style>
  <w:style w:type="character" w:customStyle="1" w:styleId="30">
    <w:name w:val="Заголовок 3 Знак"/>
    <w:basedOn w:val="a0"/>
    <w:link w:val="3"/>
    <w:uiPriority w:val="9"/>
    <w:qFormat/>
    <w:rsid w:val="00DA70AF"/>
    <w:rPr>
      <w:rFonts w:ascii="Times New Roman" w:eastAsia="Times New Roman" w:hAnsi="Times New Roman" w:cs="Times New Roman"/>
      <w:b/>
      <w:bCs/>
      <w:sz w:val="27"/>
      <w:szCs w:val="27"/>
      <w:lang w:eastAsia="ro-RO"/>
    </w:rPr>
  </w:style>
  <w:style w:type="character" w:styleId="a3">
    <w:name w:val="Strong"/>
    <w:basedOn w:val="a0"/>
    <w:uiPriority w:val="22"/>
    <w:qFormat/>
    <w:rsid w:val="00DA70AF"/>
    <w:rPr>
      <w:b/>
      <w:bCs/>
    </w:rPr>
  </w:style>
  <w:style w:type="paragraph" w:styleId="a4">
    <w:name w:val="Normal (Web)"/>
    <w:aliases w:val="Знак, Знак,webb,webb Знак Знак"/>
    <w:basedOn w:val="a"/>
    <w:link w:val="a5"/>
    <w:uiPriority w:val="99"/>
    <w:unhideWhenUsed/>
    <w:qFormat/>
    <w:rsid w:val="00DA70A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katex-mathml">
    <w:name w:val="katex-mathml"/>
    <w:basedOn w:val="a0"/>
    <w:rsid w:val="00DA70AF"/>
  </w:style>
  <w:style w:type="character" w:customStyle="1" w:styleId="mord">
    <w:name w:val="mord"/>
    <w:basedOn w:val="a0"/>
    <w:rsid w:val="00DA70AF"/>
  </w:style>
  <w:style w:type="character" w:customStyle="1" w:styleId="vlist-s">
    <w:name w:val="vlist-s"/>
    <w:basedOn w:val="a0"/>
    <w:rsid w:val="00DA70AF"/>
  </w:style>
  <w:style w:type="character" w:customStyle="1" w:styleId="mrel">
    <w:name w:val="mrel"/>
    <w:basedOn w:val="a0"/>
    <w:rsid w:val="00DA70AF"/>
  </w:style>
  <w:style w:type="character" w:customStyle="1" w:styleId="mopen">
    <w:name w:val="mopen"/>
    <w:basedOn w:val="a0"/>
    <w:rsid w:val="00DA70AF"/>
  </w:style>
  <w:style w:type="character" w:customStyle="1" w:styleId="mclose">
    <w:name w:val="mclose"/>
    <w:basedOn w:val="a0"/>
    <w:rsid w:val="00DA70AF"/>
  </w:style>
  <w:style w:type="character" w:customStyle="1" w:styleId="mbin">
    <w:name w:val="mbin"/>
    <w:basedOn w:val="a0"/>
    <w:rsid w:val="00DA70AF"/>
  </w:style>
  <w:style w:type="character" w:styleId="a6">
    <w:name w:val="Hyperlink"/>
    <w:basedOn w:val="a0"/>
    <w:uiPriority w:val="99"/>
    <w:semiHidden/>
    <w:unhideWhenUsed/>
    <w:rsid w:val="00DA70AF"/>
    <w:rPr>
      <w:color w:val="0000FF"/>
      <w:u w:val="single"/>
    </w:rPr>
  </w:style>
  <w:style w:type="table" w:styleId="a7">
    <w:name w:val="Table Grid"/>
    <w:basedOn w:val="a1"/>
    <w:uiPriority w:val="59"/>
    <w:rsid w:val="009A31B8"/>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бычный (веб) Знак"/>
    <w:aliases w:val="Знак Знак, Знак Знак,webb Знак,webb Знак Знак Знак"/>
    <w:basedOn w:val="a0"/>
    <w:link w:val="a4"/>
    <w:uiPriority w:val="99"/>
    <w:rsid w:val="00EE4C8E"/>
    <w:rPr>
      <w:rFonts w:ascii="Times New Roman" w:eastAsia="Times New Roman" w:hAnsi="Times New Roman" w:cs="Times New Roman"/>
      <w:sz w:val="24"/>
      <w:szCs w:val="24"/>
      <w:lang w:eastAsia="ro-RO"/>
    </w:rPr>
  </w:style>
  <w:style w:type="character" w:customStyle="1" w:styleId="Bodytext2">
    <w:name w:val="Body text (2)_"/>
    <w:basedOn w:val="a0"/>
    <w:link w:val="Bodytext20"/>
    <w:rsid w:val="00EE4C8E"/>
    <w:rPr>
      <w:shd w:val="clear" w:color="auto" w:fill="FFFFFF"/>
    </w:rPr>
  </w:style>
  <w:style w:type="character" w:customStyle="1" w:styleId="Bodytext5">
    <w:name w:val="Body text (5)_"/>
    <w:basedOn w:val="a0"/>
    <w:link w:val="Bodytext50"/>
    <w:rsid w:val="00EE4C8E"/>
    <w:rPr>
      <w:b/>
      <w:bCs/>
      <w:shd w:val="clear" w:color="auto" w:fill="FFFFFF"/>
    </w:rPr>
  </w:style>
  <w:style w:type="character" w:customStyle="1" w:styleId="Bodytext2Bold">
    <w:name w:val="Body text (2) + Bold"/>
    <w:basedOn w:val="Bodytext2"/>
    <w:rsid w:val="00EE4C8E"/>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EE4C8E"/>
    <w:rPr>
      <w:i/>
      <w:iCs/>
      <w:color w:val="000000"/>
      <w:spacing w:val="0"/>
      <w:w w:val="100"/>
      <w:position w:val="0"/>
      <w:shd w:val="clear" w:color="auto" w:fill="FFFFFF"/>
      <w:lang w:val="ro-RO" w:eastAsia="ro-RO" w:bidi="ro-RO"/>
    </w:rPr>
  </w:style>
  <w:style w:type="character" w:customStyle="1" w:styleId="Bodytext7">
    <w:name w:val="Body text (7)_"/>
    <w:basedOn w:val="a0"/>
    <w:link w:val="Bodytext70"/>
    <w:rsid w:val="00EE4C8E"/>
    <w:rPr>
      <w:i/>
      <w:iCs/>
      <w:shd w:val="clear" w:color="auto" w:fill="FFFFFF"/>
    </w:rPr>
  </w:style>
  <w:style w:type="character" w:customStyle="1" w:styleId="Bodytext5Spacing2pt">
    <w:name w:val="Body text (5) + Spacing 2 pt"/>
    <w:basedOn w:val="Bodytext5"/>
    <w:rsid w:val="00EE4C8E"/>
    <w:rPr>
      <w:b/>
      <w:bCs/>
      <w:color w:val="000000"/>
      <w:spacing w:val="50"/>
      <w:w w:val="100"/>
      <w:position w:val="0"/>
      <w:shd w:val="clear" w:color="auto" w:fill="FFFFFF"/>
      <w:lang w:val="ro-RO" w:eastAsia="ro-RO" w:bidi="ro-RO"/>
    </w:rPr>
  </w:style>
  <w:style w:type="character" w:customStyle="1" w:styleId="Bodytext7NotItalic">
    <w:name w:val="Body text (7) + Not Italic"/>
    <w:basedOn w:val="Bodytext7"/>
    <w:rsid w:val="00EE4C8E"/>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EE4C8E"/>
    <w:pPr>
      <w:widowControl w:val="0"/>
      <w:shd w:val="clear" w:color="auto" w:fill="FFFFFF"/>
      <w:spacing w:after="0" w:line="259" w:lineRule="exact"/>
      <w:ind w:hanging="1440"/>
    </w:pPr>
  </w:style>
  <w:style w:type="paragraph" w:customStyle="1" w:styleId="Bodytext50">
    <w:name w:val="Body text (5)"/>
    <w:basedOn w:val="a"/>
    <w:link w:val="Bodytext5"/>
    <w:rsid w:val="00EE4C8E"/>
    <w:pPr>
      <w:widowControl w:val="0"/>
      <w:shd w:val="clear" w:color="auto" w:fill="FFFFFF"/>
      <w:spacing w:after="0" w:line="0" w:lineRule="atLeast"/>
      <w:jc w:val="center"/>
    </w:pPr>
    <w:rPr>
      <w:b/>
      <w:bCs/>
    </w:rPr>
  </w:style>
  <w:style w:type="paragraph" w:customStyle="1" w:styleId="Bodytext70">
    <w:name w:val="Body text (7)"/>
    <w:basedOn w:val="a"/>
    <w:link w:val="Bodytext7"/>
    <w:rsid w:val="00EE4C8E"/>
    <w:pPr>
      <w:widowControl w:val="0"/>
      <w:shd w:val="clear" w:color="auto" w:fill="FFFFFF"/>
      <w:spacing w:after="0" w:line="256" w:lineRule="exact"/>
      <w:jc w:val="both"/>
    </w:pPr>
    <w:rPr>
      <w:i/>
      <w:iCs/>
    </w:rPr>
  </w:style>
  <w:style w:type="table" w:customStyle="1" w:styleId="GrilTabel2">
    <w:name w:val="Grilă Tabel2"/>
    <w:basedOn w:val="a1"/>
    <w:rsid w:val="005D5EE4"/>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PDP DOCUMENT SUBTITLE,Dot pt,F5 List Paragraph,HotarirePunct1,Citation List,List Paragraph (numbered (a)),References,ReferencesCxSpLast,lp1,Normal 2,Colorful List - Accent 12,Main numbered paragraph,Bullets,Source,Resume Title"/>
    <w:basedOn w:val="a"/>
    <w:link w:val="a9"/>
    <w:uiPriority w:val="34"/>
    <w:qFormat/>
    <w:rsid w:val="008D5A77"/>
    <w:pPr>
      <w:spacing w:after="0" w:line="240" w:lineRule="auto"/>
      <w:ind w:left="720" w:firstLine="709"/>
      <w:contextualSpacing/>
      <w:jc w:val="both"/>
    </w:pPr>
    <w:rPr>
      <w:rFonts w:ascii="Times New Roman" w:eastAsia="Times New Roman" w:hAnsi="Times New Roman" w:cs="Times New Roman"/>
      <w:sz w:val="20"/>
      <w:szCs w:val="20"/>
      <w:lang w:val="en-US"/>
    </w:rPr>
  </w:style>
  <w:style w:type="paragraph" w:customStyle="1" w:styleId="TableParagraph">
    <w:name w:val="Table Paragraph"/>
    <w:basedOn w:val="a"/>
    <w:uiPriority w:val="1"/>
    <w:qFormat/>
    <w:rsid w:val="008D5A77"/>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Абзац списка Знак"/>
    <w:aliases w:val="PDP DOCUMENT SUBTITLE Знак,Dot pt Знак,F5 List Paragraph Знак,HotarirePunct1 Знак,Citation List Знак,List Paragraph (numbered (a)) Знак,References Знак,ReferencesCxSpLast Знак,lp1 Знак,Normal 2 Знак,Colorful List - Accent 12 Знак"/>
    <w:link w:val="a8"/>
    <w:uiPriority w:val="34"/>
    <w:locked/>
    <w:rsid w:val="000324A4"/>
    <w:rPr>
      <w:rFonts w:ascii="Times New Roman" w:eastAsia="Times New Roman" w:hAnsi="Times New Roman" w:cs="Times New Roman"/>
      <w:sz w:val="20"/>
      <w:szCs w:val="20"/>
      <w:lang w:val="en-US"/>
    </w:rPr>
  </w:style>
  <w:style w:type="table" w:customStyle="1" w:styleId="11">
    <w:name w:val="Сетка таблицы1"/>
    <w:basedOn w:val="a1"/>
    <w:next w:val="a7"/>
    <w:uiPriority w:val="59"/>
    <w:rsid w:val="00914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аголовок 41"/>
    <w:basedOn w:val="a"/>
    <w:next w:val="a"/>
    <w:uiPriority w:val="9"/>
    <w:semiHidden/>
    <w:unhideWhenUsed/>
    <w:qFormat/>
    <w:rsid w:val="009C2C54"/>
    <w:pPr>
      <w:keepNext/>
      <w:keepLines/>
      <w:suppressAutoHyphens/>
      <w:spacing w:before="200" w:after="0" w:line="240" w:lineRule="auto"/>
      <w:outlineLvl w:val="3"/>
    </w:pPr>
    <w:rPr>
      <w:rFonts w:ascii="Cambria" w:eastAsia="Cambria" w:hAnsi="Cambria" w:cs="Cambria"/>
      <w:b/>
      <w:bCs/>
      <w:i/>
      <w:iCs/>
      <w:color w:val="4F81BD"/>
      <w:sz w:val="24"/>
      <w:szCs w:val="24"/>
    </w:rPr>
  </w:style>
  <w:style w:type="numbering" w:customStyle="1" w:styleId="12">
    <w:name w:val="Нет списка1"/>
    <w:next w:val="a2"/>
    <w:uiPriority w:val="99"/>
    <w:semiHidden/>
    <w:unhideWhenUsed/>
    <w:rsid w:val="009C2C54"/>
  </w:style>
  <w:style w:type="character" w:customStyle="1" w:styleId="40">
    <w:name w:val="Заголовок 4 Знак"/>
    <w:basedOn w:val="a0"/>
    <w:link w:val="4"/>
    <w:uiPriority w:val="9"/>
    <w:semiHidden/>
    <w:qFormat/>
    <w:rsid w:val="009C2C54"/>
    <w:rPr>
      <w:rFonts w:ascii="Cambria" w:eastAsia="Cambria" w:hAnsi="Cambria" w:cs="Cambria"/>
      <w:b/>
      <w:bCs/>
      <w:i/>
      <w:iCs/>
      <w:color w:val="4F81BD"/>
      <w:sz w:val="24"/>
      <w:szCs w:val="24"/>
      <w:lang w:val="ro-RO"/>
    </w:rPr>
  </w:style>
  <w:style w:type="character" w:customStyle="1" w:styleId="aa">
    <w:name w:val="Основной текст Знак"/>
    <w:basedOn w:val="a0"/>
    <w:link w:val="ab"/>
    <w:qFormat/>
    <w:rsid w:val="009C2C54"/>
    <w:rPr>
      <w:rFonts w:ascii="Baltica RR" w:eastAsia="Times New Roman" w:hAnsi="Baltica RR" w:cs="Times New Roman"/>
      <w:sz w:val="24"/>
      <w:szCs w:val="20"/>
    </w:rPr>
  </w:style>
  <w:style w:type="character" w:customStyle="1" w:styleId="Style3Char">
    <w:name w:val="Style3 Char"/>
    <w:link w:val="Style3"/>
    <w:qFormat/>
    <w:rsid w:val="009C2C54"/>
    <w:rPr>
      <w:rFonts w:ascii="Times New Roman" w:eastAsia="Times New Roman" w:hAnsi="Times New Roman" w:cs="Times New Roman"/>
      <w:b/>
      <w:sz w:val="24"/>
      <w:szCs w:val="24"/>
      <w:lang w:val="en-US" w:eastAsia="ru-RU"/>
    </w:rPr>
  </w:style>
  <w:style w:type="character" w:customStyle="1" w:styleId="FootnoteCharacters">
    <w:name w:val="Footnote Characters"/>
    <w:qFormat/>
    <w:rsid w:val="009C2C54"/>
    <w:rPr>
      <w:vertAlign w:val="superscript"/>
    </w:rPr>
  </w:style>
  <w:style w:type="character" w:customStyle="1" w:styleId="FootnoteAnchor">
    <w:name w:val="Footnote Anchor"/>
    <w:rsid w:val="009C2C54"/>
    <w:rPr>
      <w:vertAlign w:val="superscript"/>
    </w:rPr>
  </w:style>
  <w:style w:type="character" w:customStyle="1" w:styleId="ac">
    <w:name w:val="Нижний колонтитул Знак"/>
    <w:basedOn w:val="a0"/>
    <w:link w:val="ad"/>
    <w:uiPriority w:val="99"/>
    <w:qFormat/>
    <w:rsid w:val="009C2C54"/>
    <w:rPr>
      <w:rFonts w:ascii="Times New Roman" w:eastAsia="Times New Roman" w:hAnsi="Times New Roman" w:cs="Times New Roman"/>
      <w:sz w:val="24"/>
      <w:szCs w:val="24"/>
    </w:rPr>
  </w:style>
  <w:style w:type="character" w:customStyle="1" w:styleId="shorttext">
    <w:name w:val="short_text"/>
    <w:qFormat/>
    <w:rsid w:val="009C2C54"/>
  </w:style>
  <w:style w:type="paragraph" w:customStyle="1" w:styleId="Heading">
    <w:name w:val="Heading"/>
    <w:basedOn w:val="a"/>
    <w:next w:val="ab"/>
    <w:qFormat/>
    <w:rsid w:val="009C2C54"/>
    <w:pPr>
      <w:keepNext/>
      <w:suppressAutoHyphens/>
      <w:spacing w:before="240" w:after="120" w:line="240" w:lineRule="auto"/>
    </w:pPr>
    <w:rPr>
      <w:rFonts w:ascii="Liberation Sans" w:eastAsia="PingFang SC" w:hAnsi="Liberation Sans" w:cs="Arial Unicode MS"/>
      <w:sz w:val="28"/>
      <w:szCs w:val="28"/>
    </w:rPr>
  </w:style>
  <w:style w:type="paragraph" w:styleId="ab">
    <w:name w:val="Body Text"/>
    <w:basedOn w:val="a"/>
    <w:link w:val="aa"/>
    <w:rsid w:val="009C2C54"/>
    <w:pPr>
      <w:suppressAutoHyphens/>
      <w:spacing w:after="0" w:line="240" w:lineRule="auto"/>
    </w:pPr>
    <w:rPr>
      <w:rFonts w:ascii="Baltica RR" w:eastAsia="Times New Roman" w:hAnsi="Baltica RR" w:cs="Times New Roman"/>
      <w:sz w:val="24"/>
      <w:szCs w:val="20"/>
    </w:rPr>
  </w:style>
  <w:style w:type="character" w:customStyle="1" w:styleId="13">
    <w:name w:val="Основной текст Знак1"/>
    <w:basedOn w:val="a0"/>
    <w:uiPriority w:val="99"/>
    <w:semiHidden/>
    <w:rsid w:val="009C2C54"/>
  </w:style>
  <w:style w:type="paragraph" w:styleId="ae">
    <w:name w:val="List"/>
    <w:basedOn w:val="ab"/>
    <w:rsid w:val="009C2C54"/>
    <w:rPr>
      <w:rFonts w:cs="Arial Unicode MS"/>
    </w:rPr>
  </w:style>
  <w:style w:type="paragraph" w:styleId="af">
    <w:name w:val="caption"/>
    <w:basedOn w:val="a"/>
    <w:qFormat/>
    <w:rsid w:val="009C2C54"/>
    <w:pPr>
      <w:suppressLineNumbers/>
      <w:suppressAutoHyphens/>
      <w:spacing w:before="120" w:after="120" w:line="240" w:lineRule="auto"/>
    </w:pPr>
    <w:rPr>
      <w:rFonts w:ascii="Times New Roman" w:eastAsia="Times New Roman" w:hAnsi="Times New Roman" w:cs="Arial Unicode MS"/>
      <w:i/>
      <w:iCs/>
      <w:sz w:val="24"/>
      <w:szCs w:val="24"/>
    </w:rPr>
  </w:style>
  <w:style w:type="paragraph" w:customStyle="1" w:styleId="Index">
    <w:name w:val="Index"/>
    <w:basedOn w:val="a"/>
    <w:qFormat/>
    <w:rsid w:val="009C2C54"/>
    <w:pPr>
      <w:suppressLineNumbers/>
      <w:suppressAutoHyphens/>
      <w:spacing w:after="0" w:line="240" w:lineRule="auto"/>
    </w:pPr>
    <w:rPr>
      <w:rFonts w:ascii="Times New Roman" w:eastAsia="Times New Roman" w:hAnsi="Times New Roman" w:cs="Arial Unicode MS"/>
      <w:sz w:val="24"/>
      <w:szCs w:val="24"/>
    </w:rPr>
  </w:style>
  <w:style w:type="paragraph" w:customStyle="1" w:styleId="Style3">
    <w:name w:val="Style3"/>
    <w:basedOn w:val="3"/>
    <w:link w:val="Style3Char"/>
    <w:qFormat/>
    <w:rsid w:val="009C2C54"/>
    <w:pPr>
      <w:tabs>
        <w:tab w:val="left" w:pos="360"/>
      </w:tabs>
      <w:suppressAutoHyphens/>
      <w:spacing w:before="200" w:after="120" w:afterAutospacing="0"/>
      <w:ind w:left="1338" w:hanging="870"/>
    </w:pPr>
    <w:rPr>
      <w:bCs w:val="0"/>
      <w:sz w:val="24"/>
      <w:szCs w:val="24"/>
      <w:lang w:val="en-US" w:eastAsia="ru-RU"/>
    </w:rPr>
  </w:style>
  <w:style w:type="paragraph" w:customStyle="1" w:styleId="HeaderandFooter">
    <w:name w:val="Header and Footer"/>
    <w:basedOn w:val="a"/>
    <w:qFormat/>
    <w:rsid w:val="009C2C54"/>
    <w:pPr>
      <w:suppressAutoHyphens/>
      <w:spacing w:after="0" w:line="240" w:lineRule="auto"/>
    </w:pPr>
    <w:rPr>
      <w:rFonts w:ascii="Times New Roman" w:eastAsia="Times New Roman" w:hAnsi="Times New Roman" w:cs="Times New Roman"/>
      <w:sz w:val="24"/>
      <w:szCs w:val="24"/>
    </w:rPr>
  </w:style>
  <w:style w:type="paragraph" w:styleId="ad">
    <w:name w:val="footer"/>
    <w:basedOn w:val="a"/>
    <w:link w:val="ac"/>
    <w:uiPriority w:val="99"/>
    <w:rsid w:val="009C2C54"/>
    <w:pPr>
      <w:tabs>
        <w:tab w:val="center" w:pos="4536"/>
        <w:tab w:val="right" w:pos="9072"/>
      </w:tabs>
      <w:suppressAutoHyphens/>
      <w:spacing w:after="0" w:line="240" w:lineRule="auto"/>
    </w:pPr>
    <w:rPr>
      <w:rFonts w:ascii="Times New Roman" w:eastAsia="Times New Roman" w:hAnsi="Times New Roman" w:cs="Times New Roman"/>
      <w:sz w:val="24"/>
      <w:szCs w:val="24"/>
    </w:rPr>
  </w:style>
  <w:style w:type="character" w:customStyle="1" w:styleId="14">
    <w:name w:val="Нижний колонтитул Знак1"/>
    <w:basedOn w:val="a0"/>
    <w:uiPriority w:val="99"/>
    <w:semiHidden/>
    <w:rsid w:val="009C2C54"/>
  </w:style>
  <w:style w:type="paragraph" w:customStyle="1" w:styleId="cp">
    <w:name w:val="cp"/>
    <w:basedOn w:val="a"/>
    <w:qFormat/>
    <w:rsid w:val="009C2C54"/>
    <w:pPr>
      <w:suppressAutoHyphens/>
      <w:spacing w:after="0" w:line="240" w:lineRule="auto"/>
      <w:jc w:val="center"/>
    </w:pPr>
    <w:rPr>
      <w:rFonts w:ascii="Times New Roman" w:eastAsia="Times New Roman" w:hAnsi="Times New Roman" w:cs="Times New Roman"/>
      <w:b/>
      <w:bCs/>
      <w:sz w:val="24"/>
      <w:szCs w:val="24"/>
      <w:lang w:eastAsia="ru-RU"/>
    </w:rPr>
  </w:style>
  <w:style w:type="table" w:customStyle="1" w:styleId="21">
    <w:name w:val="Сетка таблицы2"/>
    <w:basedOn w:val="a1"/>
    <w:next w:val="a7"/>
    <w:uiPriority w:val="59"/>
    <w:rsid w:val="009C2C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9C2C54"/>
    <w:pPr>
      <w:suppressAutoHyphens/>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9C2C54"/>
    <w:rPr>
      <w:rFonts w:ascii="Tahoma" w:eastAsia="Times New Roman" w:hAnsi="Tahoma" w:cs="Tahoma"/>
      <w:sz w:val="16"/>
      <w:szCs w:val="16"/>
    </w:rPr>
  </w:style>
  <w:style w:type="paragraph" w:styleId="af2">
    <w:name w:val="header"/>
    <w:basedOn w:val="a"/>
    <w:link w:val="af3"/>
    <w:uiPriority w:val="99"/>
    <w:unhideWhenUsed/>
    <w:rsid w:val="009C2C54"/>
    <w:pPr>
      <w:tabs>
        <w:tab w:val="center" w:pos="4677"/>
        <w:tab w:val="right" w:pos="9355"/>
      </w:tabs>
      <w:suppressAutoHyphen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0"/>
    <w:link w:val="af2"/>
    <w:uiPriority w:val="99"/>
    <w:rsid w:val="009C2C54"/>
    <w:rPr>
      <w:rFonts w:ascii="Times New Roman" w:eastAsia="Times New Roman" w:hAnsi="Times New Roman" w:cs="Times New Roman"/>
      <w:sz w:val="24"/>
      <w:szCs w:val="24"/>
    </w:rPr>
  </w:style>
  <w:style w:type="character" w:customStyle="1" w:styleId="410">
    <w:name w:val="Заголовок 4 Знак1"/>
    <w:basedOn w:val="a0"/>
    <w:uiPriority w:val="9"/>
    <w:semiHidden/>
    <w:rsid w:val="009C2C5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68457">
      <w:bodyDiv w:val="1"/>
      <w:marLeft w:val="0"/>
      <w:marRight w:val="0"/>
      <w:marTop w:val="0"/>
      <w:marBottom w:val="0"/>
      <w:divBdr>
        <w:top w:val="none" w:sz="0" w:space="0" w:color="auto"/>
        <w:left w:val="none" w:sz="0" w:space="0" w:color="auto"/>
        <w:bottom w:val="none" w:sz="0" w:space="0" w:color="auto"/>
        <w:right w:val="none" w:sz="0" w:space="0" w:color="auto"/>
      </w:divBdr>
    </w:div>
    <w:div w:id="1895462027">
      <w:bodyDiv w:val="1"/>
      <w:marLeft w:val="0"/>
      <w:marRight w:val="0"/>
      <w:marTop w:val="0"/>
      <w:marBottom w:val="0"/>
      <w:divBdr>
        <w:top w:val="none" w:sz="0" w:space="0" w:color="auto"/>
        <w:left w:val="none" w:sz="0" w:space="0" w:color="auto"/>
        <w:bottom w:val="none" w:sz="0" w:space="0" w:color="auto"/>
        <w:right w:val="none" w:sz="0" w:space="0" w:color="auto"/>
      </w:divBdr>
      <w:divsChild>
        <w:div w:id="1725444735">
          <w:marLeft w:val="0"/>
          <w:marRight w:val="0"/>
          <w:marTop w:val="0"/>
          <w:marBottom w:val="0"/>
          <w:divBdr>
            <w:top w:val="none" w:sz="0" w:space="0" w:color="auto"/>
            <w:left w:val="none" w:sz="0" w:space="0" w:color="auto"/>
            <w:bottom w:val="none" w:sz="0" w:space="0" w:color="auto"/>
            <w:right w:val="none" w:sz="0" w:space="0" w:color="auto"/>
          </w:divBdr>
          <w:divsChild>
            <w:div w:id="1909613718">
              <w:marLeft w:val="0"/>
              <w:marRight w:val="0"/>
              <w:marTop w:val="0"/>
              <w:marBottom w:val="0"/>
              <w:divBdr>
                <w:top w:val="none" w:sz="0" w:space="0" w:color="auto"/>
                <w:left w:val="none" w:sz="0" w:space="0" w:color="auto"/>
                <w:bottom w:val="none" w:sz="0" w:space="0" w:color="auto"/>
                <w:right w:val="none" w:sz="0" w:space="0" w:color="auto"/>
              </w:divBdr>
            </w:div>
          </w:divsChild>
        </w:div>
        <w:div w:id="1428574356">
          <w:marLeft w:val="0"/>
          <w:marRight w:val="0"/>
          <w:marTop w:val="0"/>
          <w:marBottom w:val="0"/>
          <w:divBdr>
            <w:top w:val="none" w:sz="0" w:space="0" w:color="auto"/>
            <w:left w:val="none" w:sz="0" w:space="0" w:color="auto"/>
            <w:bottom w:val="none" w:sz="0" w:space="0" w:color="auto"/>
            <w:right w:val="none" w:sz="0" w:space="0" w:color="auto"/>
          </w:divBdr>
          <w:divsChild>
            <w:div w:id="28115093">
              <w:marLeft w:val="0"/>
              <w:marRight w:val="0"/>
              <w:marTop w:val="0"/>
              <w:marBottom w:val="0"/>
              <w:divBdr>
                <w:top w:val="none" w:sz="0" w:space="0" w:color="auto"/>
                <w:left w:val="none" w:sz="0" w:space="0" w:color="auto"/>
                <w:bottom w:val="none" w:sz="0" w:space="0" w:color="auto"/>
                <w:right w:val="none" w:sz="0" w:space="0" w:color="auto"/>
              </w:divBdr>
            </w:div>
          </w:divsChild>
        </w:div>
        <w:div w:id="686449777">
          <w:marLeft w:val="0"/>
          <w:marRight w:val="0"/>
          <w:marTop w:val="0"/>
          <w:marBottom w:val="0"/>
          <w:divBdr>
            <w:top w:val="none" w:sz="0" w:space="0" w:color="auto"/>
            <w:left w:val="none" w:sz="0" w:space="0" w:color="auto"/>
            <w:bottom w:val="none" w:sz="0" w:space="0" w:color="auto"/>
            <w:right w:val="none" w:sz="0" w:space="0" w:color="auto"/>
          </w:divBdr>
          <w:divsChild>
            <w:div w:id="3679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scd@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dsc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7174</Words>
  <Characters>40893</Characters>
  <Application>Microsoft Office Word</Application>
  <DocSecurity>0</DocSecurity>
  <Lines>340</Lines>
  <Paragraphs>95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caprilius.con@gmail.com</cp:lastModifiedBy>
  <cp:revision>10</cp:revision>
  <cp:lastPrinted>2025-09-26T11:41:00Z</cp:lastPrinted>
  <dcterms:created xsi:type="dcterms:W3CDTF">2026-05-07T11:22:00Z</dcterms:created>
  <dcterms:modified xsi:type="dcterms:W3CDTF">2026-05-19T08:53:00Z</dcterms:modified>
</cp:coreProperties>
</file>